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98"/>
      </w:tblGrid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sz w:val="22"/>
                <w:szCs w:val="22"/>
              </w:rPr>
              <w:t>Name der Fachberatungsstelle</w:t>
            </w:r>
          </w:p>
        </w:tc>
        <w:tc>
          <w:tcPr>
            <w:tcW w:w="5998" w:type="dxa"/>
          </w:tcPr>
          <w:p w:rsidR="0021008A" w:rsidRPr="00515100" w:rsidRDefault="00515100" w:rsidP="0021008A">
            <w:pPr>
              <w:spacing w:line="240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sz w:val="22"/>
                <w:szCs w:val="22"/>
              </w:rPr>
              <w:t>Aufgabengebiet nach Nummer 2.</w:t>
            </w:r>
            <w:r w:rsidR="00FA42BF">
              <w:rPr>
                <w:rFonts w:cs="Arial"/>
                <w:sz w:val="22"/>
                <w:szCs w:val="22"/>
              </w:rPr>
              <w:t>1</w:t>
            </w:r>
            <w:r w:rsidR="00F02231">
              <w:rPr>
                <w:rFonts w:cs="Arial"/>
                <w:sz w:val="22"/>
                <w:szCs w:val="22"/>
              </w:rPr>
              <w:t xml:space="preserve"> Buchstabe a bis f</w:t>
            </w:r>
            <w:r w:rsidRPr="002B14E1">
              <w:rPr>
                <w:rFonts w:cs="Arial"/>
                <w:sz w:val="22"/>
                <w:szCs w:val="22"/>
              </w:rPr>
              <w:t xml:space="preserve"> der Verwaltungsvorschrift</w:t>
            </w:r>
          </w:p>
        </w:tc>
        <w:tc>
          <w:tcPr>
            <w:tcW w:w="5998" w:type="dxa"/>
          </w:tcPr>
          <w:p w:rsidR="00AE5FFB" w:rsidRPr="00BF686E" w:rsidRDefault="00BF686E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BF686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ntsprechend der VwV angeben"/>
                    <w:format w:val="FIRST CAPITAL"/>
                  </w:textInput>
                </w:ffData>
              </w:fldChar>
            </w:r>
            <w:r w:rsidRPr="00BF686E">
              <w:rPr>
                <w:sz w:val="22"/>
                <w:szCs w:val="22"/>
              </w:rPr>
              <w:instrText xml:space="preserve"> FORMTEXT </w:instrText>
            </w:r>
            <w:r w:rsidRPr="00BF686E">
              <w:rPr>
                <w:sz w:val="22"/>
                <w:szCs w:val="22"/>
              </w:rPr>
            </w:r>
            <w:r w:rsidRPr="00BF686E">
              <w:rPr>
                <w:sz w:val="22"/>
                <w:szCs w:val="22"/>
              </w:rPr>
              <w:fldChar w:fldCharType="separate"/>
            </w:r>
            <w:r w:rsidRPr="00BF686E">
              <w:rPr>
                <w:noProof/>
                <w:sz w:val="22"/>
                <w:szCs w:val="22"/>
              </w:rPr>
              <w:t>Bitte entsprechend der VwV angeben</w:t>
            </w:r>
            <w:r w:rsidRPr="00BF686E">
              <w:rPr>
                <w:sz w:val="22"/>
                <w:szCs w:val="22"/>
              </w:rPr>
              <w:fldChar w:fldCharType="end"/>
            </w:r>
          </w:p>
        </w:tc>
      </w:tr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Postanschrift der Fachberatungsstelle</w:t>
            </w:r>
          </w:p>
        </w:tc>
        <w:tc>
          <w:tcPr>
            <w:tcW w:w="5998" w:type="dxa"/>
          </w:tcPr>
          <w:p w:rsidR="0021008A" w:rsidRPr="002B14E1" w:rsidRDefault="006B3521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räger"/>
                  <w:textInput>
                    <w:default w:val="Träg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Träger</w:t>
            </w:r>
            <w:r>
              <w:rPr>
                <w:sz w:val="22"/>
                <w:szCs w:val="22"/>
              </w:rPr>
              <w:fldChar w:fldCharType="end"/>
            </w:r>
          </w:p>
          <w:p w:rsidR="0021008A" w:rsidRPr="002B14E1" w:rsidRDefault="0021008A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/Postfach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Straße/Postfach</w:t>
            </w:r>
            <w:r w:rsidRPr="002B14E1">
              <w:rPr>
                <w:sz w:val="22"/>
                <w:szCs w:val="22"/>
              </w:rPr>
              <w:fldChar w:fldCharType="end"/>
            </w:r>
          </w:p>
          <w:p w:rsidR="0021008A" w:rsidRPr="002B14E1" w:rsidRDefault="0021008A" w:rsidP="00AE5FFB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PLZ, Ort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  <w:tr w:rsidR="0021008A" w:rsidRPr="002B14E1" w:rsidTr="0041336E">
        <w:tc>
          <w:tcPr>
            <w:tcW w:w="3681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Stadt- oder Landkreis</w:t>
            </w:r>
          </w:p>
        </w:tc>
        <w:tc>
          <w:tcPr>
            <w:tcW w:w="5998" w:type="dxa"/>
          </w:tcPr>
          <w:p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:rsidR="004761A2" w:rsidRPr="00AE5FFB" w:rsidRDefault="00AE5FFB" w:rsidP="008933E6">
      <w:pPr>
        <w:spacing w:after="160" w:line="240" w:lineRule="auto"/>
        <w:rPr>
          <w:rFonts w:cs="Arial"/>
          <w:bCs/>
          <w:sz w:val="16"/>
          <w:szCs w:val="16"/>
          <w:lang w:eastAsia="en-US"/>
        </w:rPr>
      </w:pPr>
      <w:r w:rsidRPr="00FA42BF">
        <w:rPr>
          <w:rFonts w:cs="Arial"/>
          <w:bCs/>
          <w:sz w:val="16"/>
          <w:szCs w:val="16"/>
          <w:highlight w:val="yellow"/>
          <w:lang w:eastAsia="en-US"/>
        </w:rPr>
        <w:t>Bitte füllen Sie für jeden Fachbereich einen eigenen Statistikvordruck aus.</w:t>
      </w:r>
    </w:p>
    <w:p w:rsidR="00AE5FFB" w:rsidRDefault="00AE5FFB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:rsidR="00035452" w:rsidRDefault="0003545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:rsidR="00035452" w:rsidRDefault="0003545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:rsidR="004761A2" w:rsidRDefault="003D7BE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Regierungspräsidium</w:t>
      </w:r>
      <w:r w:rsidR="00AA1C38">
        <w:rPr>
          <w:rFonts w:cs="Arial"/>
          <w:bCs/>
          <w:sz w:val="22"/>
          <w:szCs w:val="22"/>
          <w:lang w:eastAsia="en-US"/>
        </w:rPr>
        <w:t xml:space="preserve"> </w:t>
      </w:r>
      <w:r w:rsidR="00AA1C3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AA1C38">
        <w:rPr>
          <w:sz w:val="22"/>
          <w:szCs w:val="22"/>
        </w:rPr>
        <w:instrText xml:space="preserve"> FORMTEXT </w:instrText>
      </w:r>
      <w:r w:rsidR="00AA1C38">
        <w:rPr>
          <w:sz w:val="22"/>
          <w:szCs w:val="22"/>
        </w:rPr>
      </w:r>
      <w:r w:rsidR="00AA1C38">
        <w:rPr>
          <w:sz w:val="22"/>
          <w:szCs w:val="22"/>
        </w:rPr>
        <w:fldChar w:fldCharType="separate"/>
      </w:r>
      <w:r w:rsidR="00AA1C38">
        <w:rPr>
          <w:noProof/>
          <w:sz w:val="22"/>
          <w:szCs w:val="22"/>
        </w:rPr>
        <w:t>Ort</w:t>
      </w:r>
      <w:r w:rsidR="00AA1C38">
        <w:rPr>
          <w:sz w:val="22"/>
          <w:szCs w:val="22"/>
        </w:rPr>
        <w:fldChar w:fldCharType="end"/>
      </w:r>
    </w:p>
    <w:p w:rsidR="003D7BE2" w:rsidRDefault="00AA1C38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Anschrift</w:t>
      </w:r>
      <w:r>
        <w:rPr>
          <w:sz w:val="22"/>
          <w:szCs w:val="22"/>
        </w:rPr>
        <w:fldChar w:fldCharType="end"/>
      </w:r>
    </w:p>
    <w:p w:rsidR="003D7BE2" w:rsidRDefault="003D7BE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bookmarkStart w:id="0" w:name="_GoBack"/>
      <w:bookmarkEnd w:id="0"/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 w:rsidRPr="00ED0B9F">
        <w:rPr>
          <w:rFonts w:cs="Arial"/>
          <w:b/>
          <w:bCs/>
          <w:lang w:eastAsia="en-US"/>
        </w:rPr>
        <w:t xml:space="preserve">Statistik </w:t>
      </w:r>
      <w:r>
        <w:rPr>
          <w:rFonts w:cs="Arial"/>
          <w:b/>
          <w:bCs/>
          <w:lang w:eastAsia="en-US"/>
        </w:rPr>
        <w:t xml:space="preserve">für das Jahr </w:t>
      </w:r>
      <w:r w:rsidRPr="008933E6">
        <w:rPr>
          <w:b/>
          <w:sz w:val="22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933E6">
        <w:rPr>
          <w:b/>
          <w:sz w:val="22"/>
          <w:szCs w:val="20"/>
          <w:u w:val="single"/>
        </w:rPr>
        <w:instrText xml:space="preserve"> FORMTEXT </w:instrText>
      </w:r>
      <w:r w:rsidRPr="008933E6">
        <w:rPr>
          <w:b/>
          <w:sz w:val="22"/>
          <w:szCs w:val="20"/>
          <w:u w:val="single"/>
        </w:rPr>
      </w:r>
      <w:r w:rsidRPr="008933E6">
        <w:rPr>
          <w:b/>
          <w:sz w:val="22"/>
          <w:szCs w:val="20"/>
          <w:u w:val="single"/>
        </w:rPr>
        <w:fldChar w:fldCharType="separate"/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sz w:val="22"/>
          <w:szCs w:val="20"/>
          <w:u w:val="single"/>
        </w:rPr>
        <w:fldChar w:fldCharType="end"/>
      </w:r>
      <w:bookmarkEnd w:id="1"/>
    </w:p>
    <w:p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zum Stand 31.12. des o.a. Jahres</w:t>
      </w:r>
    </w:p>
    <w:p w:rsidR="004761A2" w:rsidRDefault="004761A2" w:rsidP="004761A2">
      <w:pPr>
        <w:spacing w:after="160" w:line="240" w:lineRule="auto"/>
        <w:rPr>
          <w:rFonts w:cs="Arial"/>
          <w:bCs/>
          <w:sz w:val="16"/>
          <w:szCs w:val="16"/>
          <w:lang w:eastAsia="en-US"/>
        </w:rPr>
      </w:pPr>
      <w:r w:rsidRPr="00730B84">
        <w:rPr>
          <w:rFonts w:cs="Arial"/>
          <w:bCs/>
          <w:sz w:val="16"/>
          <w:szCs w:val="16"/>
          <w:lang w:eastAsia="en-US"/>
        </w:rPr>
        <w:t>zu de</w:t>
      </w:r>
      <w:r w:rsidR="00FA42BF">
        <w:rPr>
          <w:rFonts w:cs="Arial"/>
          <w:bCs/>
          <w:sz w:val="16"/>
          <w:szCs w:val="16"/>
          <w:lang w:eastAsia="en-US"/>
        </w:rPr>
        <w:t>r</w:t>
      </w:r>
      <w:r w:rsidRPr="00730B84">
        <w:rPr>
          <w:rFonts w:cs="Arial"/>
          <w:bCs/>
          <w:sz w:val="16"/>
          <w:szCs w:val="16"/>
          <w:lang w:eastAsia="en-US"/>
        </w:rPr>
        <w:t xml:space="preserve"> Nummer 7 der Verwaltungsvorschrift </w:t>
      </w:r>
      <w:r>
        <w:rPr>
          <w:rFonts w:cs="Arial"/>
          <w:bCs/>
          <w:sz w:val="16"/>
          <w:szCs w:val="16"/>
          <w:lang w:eastAsia="en-US"/>
        </w:rPr>
        <w:t>Fachberatungsstellen</w:t>
      </w:r>
    </w:p>
    <w:p w:rsidR="0021008A" w:rsidRDefault="0021008A" w:rsidP="0021008A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 xml:space="preserve">Aktenzeichen des Zuwendungsbescheides </w:t>
      </w:r>
      <w:r w:rsidRPr="002B14E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14E1">
        <w:rPr>
          <w:sz w:val="22"/>
          <w:szCs w:val="22"/>
        </w:rPr>
        <w:instrText xml:space="preserve"> FORMTEXT </w:instrText>
      </w:r>
      <w:r w:rsidRPr="002B14E1">
        <w:rPr>
          <w:sz w:val="22"/>
          <w:szCs w:val="22"/>
        </w:rPr>
      </w:r>
      <w:r w:rsidRPr="002B14E1">
        <w:rPr>
          <w:sz w:val="22"/>
          <w:szCs w:val="22"/>
        </w:rPr>
        <w:fldChar w:fldCharType="separate"/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sz w:val="22"/>
          <w:szCs w:val="22"/>
        </w:rPr>
        <w:fldChar w:fldCharType="end"/>
      </w:r>
    </w:p>
    <w:p w:rsidR="004761A2" w:rsidRDefault="004761A2" w:rsidP="008933E6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</w:p>
    <w:p w:rsidR="008933E6" w:rsidRPr="00AC7B01" w:rsidRDefault="008933E6" w:rsidP="00AC7B01">
      <w:pPr>
        <w:pStyle w:val="Listenabsatz"/>
        <w:numPr>
          <w:ilvl w:val="0"/>
          <w:numId w:val="33"/>
        </w:numPr>
        <w:spacing w:line="240" w:lineRule="auto"/>
        <w:ind w:left="284" w:hanging="284"/>
        <w:rPr>
          <w:rFonts w:cs="Arial"/>
          <w:bCs/>
          <w:sz w:val="22"/>
          <w:szCs w:val="22"/>
          <w:lang w:eastAsia="en-US"/>
        </w:rPr>
      </w:pPr>
      <w:r w:rsidRPr="00AC7B01">
        <w:rPr>
          <w:rFonts w:cs="Arial"/>
          <w:bCs/>
          <w:sz w:val="22"/>
          <w:szCs w:val="22"/>
          <w:lang w:eastAsia="en-US"/>
        </w:rPr>
        <w:t xml:space="preserve">Bitte geben Sie an, in welchem </w:t>
      </w:r>
      <w:r w:rsidR="001F6114" w:rsidRPr="00AC7B01">
        <w:rPr>
          <w:rFonts w:cs="Arial"/>
          <w:bCs/>
          <w:sz w:val="22"/>
          <w:szCs w:val="22"/>
          <w:lang w:eastAsia="en-US"/>
        </w:rPr>
        <w:t>Gesamtstellen-</w:t>
      </w:r>
      <w:r w:rsidRPr="00AC7B01">
        <w:rPr>
          <w:rFonts w:cs="Arial"/>
          <w:bCs/>
          <w:sz w:val="22"/>
          <w:szCs w:val="22"/>
          <w:lang w:eastAsia="en-US"/>
        </w:rPr>
        <w:t>Umfang die Fachberatungsstelle mit in der Fachberatung tätigen Fachkräften im Jahresverlauf besetzt war (ohne Verwaltungskräfte und Geschäftsführung).</w:t>
      </w:r>
      <w:r w:rsidR="00D3325B" w:rsidRPr="00AC7B01">
        <w:rPr>
          <w:rFonts w:cs="Arial"/>
          <w:bCs/>
          <w:sz w:val="22"/>
          <w:szCs w:val="22"/>
          <w:lang w:eastAsia="en-US"/>
        </w:rPr>
        <w:t xml:space="preserve"> Bei einer Änderung der V</w:t>
      </w:r>
      <w:r w:rsidR="008A5B35" w:rsidRPr="00AC7B01">
        <w:rPr>
          <w:rFonts w:cs="Arial"/>
          <w:bCs/>
          <w:sz w:val="22"/>
          <w:szCs w:val="22"/>
          <w:lang w:eastAsia="en-US"/>
        </w:rPr>
        <w:t>ollzeitäquivalente (V</w:t>
      </w:r>
      <w:r w:rsidR="00D3325B" w:rsidRPr="00AC7B01">
        <w:rPr>
          <w:rFonts w:cs="Arial"/>
          <w:bCs/>
          <w:sz w:val="22"/>
          <w:szCs w:val="22"/>
          <w:lang w:eastAsia="en-US"/>
        </w:rPr>
        <w:t>ZÄ</w:t>
      </w:r>
      <w:r w:rsidR="008A5B35" w:rsidRPr="00AC7B01">
        <w:rPr>
          <w:rFonts w:cs="Arial"/>
          <w:bCs/>
          <w:sz w:val="22"/>
          <w:szCs w:val="22"/>
          <w:lang w:eastAsia="en-US"/>
        </w:rPr>
        <w:t>)</w:t>
      </w:r>
      <w:r w:rsidR="00D3325B" w:rsidRPr="00AC7B01">
        <w:rPr>
          <w:rFonts w:cs="Arial"/>
          <w:bCs/>
          <w:sz w:val="22"/>
          <w:szCs w:val="22"/>
          <w:lang w:eastAsia="en-US"/>
        </w:rPr>
        <w:t xml:space="preserve"> im Laufe eines Monats geben Sie bitte die VZÄ für die überwiegende Zeit des Monats an.</w:t>
      </w:r>
    </w:p>
    <w:p w:rsidR="008933E6" w:rsidRDefault="008933E6" w:rsidP="00AC7B01">
      <w:pPr>
        <w:spacing w:line="240" w:lineRule="auto"/>
        <w:ind w:left="284"/>
        <w:rPr>
          <w:rFonts w:cs="Arial"/>
          <w:bCs/>
          <w:sz w:val="16"/>
          <w:szCs w:val="16"/>
          <w:lang w:eastAsia="en-US"/>
        </w:rPr>
      </w:pPr>
      <w:r w:rsidRPr="004930D9">
        <w:rPr>
          <w:rFonts w:cs="Arial"/>
          <w:bCs/>
          <w:sz w:val="16"/>
          <w:szCs w:val="16"/>
          <w:lang w:eastAsia="en-US"/>
        </w:rPr>
        <w:t xml:space="preserve">fügen Sie bei </w:t>
      </w:r>
      <w:r>
        <w:rPr>
          <w:rFonts w:cs="Arial"/>
          <w:bCs/>
          <w:sz w:val="16"/>
          <w:szCs w:val="16"/>
          <w:lang w:eastAsia="en-US"/>
        </w:rPr>
        <w:t>Bedarf bitte weitere Zeilen ein</w:t>
      </w:r>
    </w:p>
    <w:p w:rsidR="00AA1C38" w:rsidRDefault="00AA1C38" w:rsidP="00AC7B01">
      <w:pPr>
        <w:spacing w:line="240" w:lineRule="auto"/>
        <w:ind w:left="284"/>
        <w:rPr>
          <w:rFonts w:cs="Arial"/>
          <w:bCs/>
          <w:sz w:val="16"/>
          <w:szCs w:val="16"/>
          <w:lang w:eastAsia="en-US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09"/>
        <w:gridCol w:w="6095"/>
      </w:tblGrid>
      <w:tr w:rsidR="003D7BE2" w:rsidRPr="002B14E1" w:rsidTr="003D7BE2">
        <w:tc>
          <w:tcPr>
            <w:tcW w:w="2551" w:type="dxa"/>
          </w:tcPr>
          <w:p w:rsidR="003D7BE2" w:rsidRDefault="003D7BE2" w:rsidP="003D7BE2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Zeitraum im o. a. Jahr</w:t>
            </w: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D7BE2" w:rsidRPr="002B14E1" w:rsidRDefault="003D7BE2" w:rsidP="003D7BE2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von Januar bis Dezember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D7BE2" w:rsidRDefault="003D7BE2" w:rsidP="003D7BE2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>Vollzeitäquivalente Stellen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anteile für die Fachberatung des o. a. Aufgabengebietes</w:t>
            </w:r>
          </w:p>
          <w:p w:rsidR="003D7BE2" w:rsidRPr="00D3325B" w:rsidRDefault="003D7BE2" w:rsidP="00AA1C38">
            <w:pPr>
              <w:spacing w:line="240" w:lineRule="auto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</w:tr>
      <w:bookmarkStart w:id="2" w:name="_Hlk164421555"/>
      <w:tr w:rsidR="003D7BE2" w:rsidRPr="002B14E1" w:rsidTr="003D7BE2">
        <w:tc>
          <w:tcPr>
            <w:tcW w:w="2551" w:type="dxa"/>
          </w:tcPr>
          <w:p w:rsidR="003D7BE2" w:rsidRPr="002B14E1" w:rsidRDefault="003D7BE2" w:rsidP="003D7BE2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3D7BE2" w:rsidRPr="002B14E1" w:rsidRDefault="003D7BE2" w:rsidP="003D7BE2">
            <w:pPr>
              <w:spacing w:line="240" w:lineRule="auto"/>
              <w:jc w:val="righ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3D7BE2" w:rsidRPr="002B14E1" w:rsidRDefault="003D7BE2" w:rsidP="003D7BE2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  <w:bookmarkEnd w:id="2"/>
      <w:tr w:rsidR="003D7BE2" w:rsidRPr="002B14E1" w:rsidTr="003D7BE2">
        <w:tc>
          <w:tcPr>
            <w:tcW w:w="2551" w:type="dxa"/>
          </w:tcPr>
          <w:p w:rsidR="003D7BE2" w:rsidRPr="002B14E1" w:rsidRDefault="003D7BE2" w:rsidP="00C42948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3D7BE2" w:rsidRPr="002B14E1" w:rsidRDefault="003D7BE2" w:rsidP="00C42948">
            <w:pPr>
              <w:spacing w:line="240" w:lineRule="auto"/>
              <w:jc w:val="righ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3D7BE2" w:rsidRPr="002B14E1" w:rsidRDefault="003D7BE2" w:rsidP="00C42948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  <w:tr w:rsidR="003D7BE2" w:rsidRPr="002B14E1" w:rsidTr="003D7BE2">
        <w:tc>
          <w:tcPr>
            <w:tcW w:w="2551" w:type="dxa"/>
          </w:tcPr>
          <w:p w:rsidR="003D7BE2" w:rsidRPr="002B14E1" w:rsidRDefault="003D7BE2" w:rsidP="00967A2C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3D7BE2" w:rsidRPr="002B14E1" w:rsidRDefault="003D7BE2" w:rsidP="00967A2C">
            <w:pPr>
              <w:spacing w:line="240" w:lineRule="auto"/>
              <w:jc w:val="righ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3D7BE2" w:rsidRPr="002B14E1" w:rsidRDefault="003D7BE2" w:rsidP="00967A2C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  <w:tr w:rsidR="003D7BE2" w:rsidRPr="002B14E1" w:rsidTr="003D7BE2">
        <w:tc>
          <w:tcPr>
            <w:tcW w:w="2551" w:type="dxa"/>
          </w:tcPr>
          <w:p w:rsidR="003D7BE2" w:rsidRPr="002B14E1" w:rsidRDefault="003D7BE2" w:rsidP="00967A2C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3D7BE2" w:rsidRPr="002B14E1" w:rsidRDefault="003D7BE2" w:rsidP="00967A2C">
            <w:pPr>
              <w:spacing w:line="240" w:lineRule="auto"/>
              <w:jc w:val="righ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3D7BE2" w:rsidRPr="002B14E1" w:rsidRDefault="003D7BE2" w:rsidP="00967A2C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  <w:tr w:rsidR="003D7BE2" w:rsidRPr="002B14E1" w:rsidTr="003D7BE2">
        <w:tc>
          <w:tcPr>
            <w:tcW w:w="2551" w:type="dxa"/>
          </w:tcPr>
          <w:p w:rsidR="003D7BE2" w:rsidRPr="002B14E1" w:rsidRDefault="003D7BE2" w:rsidP="00FA683F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3D7BE2" w:rsidRPr="002B14E1" w:rsidRDefault="003D7BE2" w:rsidP="00FA683F">
            <w:pPr>
              <w:spacing w:line="240" w:lineRule="auto"/>
              <w:jc w:val="righ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3D7BE2" w:rsidRPr="002B14E1" w:rsidRDefault="003D7BE2" w:rsidP="00FA683F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  <w:tr w:rsidR="003D7BE2" w:rsidRPr="002B14E1" w:rsidTr="003D7BE2">
        <w:tc>
          <w:tcPr>
            <w:tcW w:w="2551" w:type="dxa"/>
          </w:tcPr>
          <w:p w:rsidR="003D7BE2" w:rsidRPr="002B14E1" w:rsidRDefault="003D7BE2" w:rsidP="00FA683F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3D7BE2" w:rsidRPr="002B14E1" w:rsidRDefault="003D7BE2" w:rsidP="00FA683F">
            <w:pPr>
              <w:spacing w:line="240" w:lineRule="auto"/>
              <w:jc w:val="righ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3D7BE2" w:rsidRPr="002B14E1" w:rsidRDefault="003D7BE2" w:rsidP="00FA683F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  <w:tr w:rsidR="003D7BE2" w:rsidRPr="002B14E1" w:rsidTr="003D7BE2">
        <w:tc>
          <w:tcPr>
            <w:tcW w:w="2551" w:type="dxa"/>
          </w:tcPr>
          <w:p w:rsidR="003D7BE2" w:rsidRPr="002B14E1" w:rsidRDefault="003D7BE2" w:rsidP="00FA683F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3D7BE2" w:rsidRPr="002B14E1" w:rsidRDefault="003D7BE2" w:rsidP="00FA683F">
            <w:pPr>
              <w:spacing w:line="240" w:lineRule="auto"/>
              <w:jc w:val="right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3D7BE2" w:rsidRPr="002B14E1" w:rsidRDefault="003D7BE2" w:rsidP="00FA683F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VZÄ </w:t>
            </w:r>
            <w:r w:rsidRPr="00DE1FEB">
              <w:rPr>
                <w:sz w:val="18"/>
                <w:szCs w:val="18"/>
              </w:rPr>
              <w:t>(Stellenumfang Fachkräfte des o. a. Aufgabengebiets im Zeitraum)</w:t>
            </w:r>
          </w:p>
        </w:tc>
      </w:tr>
    </w:tbl>
    <w:p w:rsidR="003D7BE2" w:rsidRDefault="003D7BE2" w:rsidP="00AC7B01">
      <w:pPr>
        <w:spacing w:line="240" w:lineRule="auto"/>
        <w:ind w:left="284" w:hanging="284"/>
        <w:rPr>
          <w:rFonts w:cs="Arial"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76"/>
        <w:gridCol w:w="2256"/>
      </w:tblGrid>
      <w:tr w:rsidR="003D7BE2" w:rsidTr="003D7BE2">
        <w:tc>
          <w:tcPr>
            <w:tcW w:w="426" w:type="dxa"/>
          </w:tcPr>
          <w:p w:rsidR="003D7BE2" w:rsidRDefault="003D7BE2" w:rsidP="00AC7B01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bookmarkStart w:id="3" w:name="_Hlk164421924"/>
            <w:r>
              <w:rPr>
                <w:rFonts w:cs="Arial"/>
                <w:bCs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7376" w:type="dxa"/>
          </w:tcPr>
          <w:p w:rsidR="003D7BE2" w:rsidRDefault="003D7BE2" w:rsidP="003D7BE2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Anzahl der beratenen Personen</w:t>
            </w:r>
          </w:p>
          <w:p w:rsidR="003D7BE2" w:rsidRDefault="003D7BE2" w:rsidP="003D7BE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30B84">
              <w:rPr>
                <w:rFonts w:cs="Arial"/>
                <w:sz w:val="16"/>
                <w:szCs w:val="16"/>
              </w:rPr>
              <w:t xml:space="preserve">Als beratene Personen werden Betroffene, Unterstützungspersonen </w:t>
            </w:r>
          </w:p>
          <w:p w:rsidR="003D7BE2" w:rsidRDefault="003D7BE2" w:rsidP="003D7BE2">
            <w:pPr>
              <w:suppressAutoHyphens/>
              <w:spacing w:line="240" w:lineRule="auto"/>
              <w:rPr>
                <w:rFonts w:cs="Arial"/>
                <w:sz w:val="16"/>
                <w:szCs w:val="16"/>
              </w:rPr>
            </w:pPr>
            <w:r w:rsidRPr="00730B84">
              <w:rPr>
                <w:rFonts w:cs="Arial"/>
                <w:sz w:val="16"/>
                <w:szCs w:val="16"/>
              </w:rPr>
              <w:t>(Angehörige, Bezugspersonen) und Fachkräfte gezählt.</w:t>
            </w:r>
          </w:p>
          <w:p w:rsidR="003D7BE2" w:rsidRDefault="003D7BE2" w:rsidP="003D7BE2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</w:tcPr>
          <w:p w:rsidR="003D7BE2" w:rsidRDefault="003D7BE2" w:rsidP="00AC7B01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  <w:bookmarkEnd w:id="3"/>
      <w:tr w:rsidR="003D7BE2" w:rsidTr="00367889">
        <w:tc>
          <w:tcPr>
            <w:tcW w:w="42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c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76" w:type="dxa"/>
          </w:tcPr>
          <w:p w:rsidR="00AA1C38" w:rsidRPr="00AA1C38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 xml:space="preserve">Anzahl der durchgeführten Qualifizierungsmaßnahmen, </w:t>
            </w: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ab/>
              <w:t xml:space="preserve">     </w:t>
            </w:r>
          </w:p>
          <w:p w:rsidR="003D7BE2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>insbesondere Fortbildungen und Supervisionen für Beschäftigte</w:t>
            </w:r>
          </w:p>
          <w:p w:rsidR="00AA1C38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  <w:tr w:rsidR="003D7BE2" w:rsidTr="00367889">
        <w:tc>
          <w:tcPr>
            <w:tcW w:w="42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76" w:type="dxa"/>
          </w:tcPr>
          <w:p w:rsidR="00AA1C38" w:rsidRPr="00AA1C38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 xml:space="preserve">Anzahl der durchgeführten Maßnahmen für präventive und </w:t>
            </w: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ab/>
            </w: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ab/>
              <w:t xml:space="preserve">     </w:t>
            </w:r>
          </w:p>
          <w:p w:rsidR="003D7BE2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>informative Veranstaltungen, Sensibilisierungsarbeit</w:t>
            </w:r>
          </w:p>
          <w:p w:rsidR="00AA1C38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  <w:tr w:rsidR="003D7BE2" w:rsidTr="00367889">
        <w:tc>
          <w:tcPr>
            <w:tcW w:w="42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e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76" w:type="dxa"/>
          </w:tcPr>
          <w:p w:rsidR="003D7BE2" w:rsidRDefault="00AA1C38" w:rsidP="00367889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>Anzahl der durchgeführten Maßnahmen für Öffentlichkeitsarbeit</w:t>
            </w:r>
          </w:p>
          <w:p w:rsidR="00AA1C38" w:rsidRDefault="00AA1C38" w:rsidP="00367889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  <w:tr w:rsidR="003D7BE2" w:rsidTr="00367889">
        <w:tc>
          <w:tcPr>
            <w:tcW w:w="42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f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376" w:type="dxa"/>
          </w:tcPr>
          <w:p w:rsidR="00AA1C38" w:rsidRPr="00AA1C38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>Anzahl der Maßnahmen zum Abbau von Zugangsbarrieren</w:t>
            </w: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ab/>
            </w:r>
            <w:r w:rsidRPr="00AA1C38">
              <w:rPr>
                <w:rFonts w:cs="Arial"/>
                <w:bCs/>
                <w:sz w:val="22"/>
                <w:szCs w:val="22"/>
                <w:lang w:eastAsia="en-US"/>
              </w:rPr>
              <w:tab/>
              <w:t xml:space="preserve">     </w:t>
            </w:r>
          </w:p>
          <w:p w:rsidR="003D7BE2" w:rsidRPr="00AA1C38" w:rsidRDefault="00AA1C38" w:rsidP="00AA1C38">
            <w:pPr>
              <w:suppressAutoHyphens/>
              <w:spacing w:line="240" w:lineRule="auto"/>
              <w:rPr>
                <w:rFonts w:cs="Arial"/>
                <w:bCs/>
                <w:sz w:val="16"/>
                <w:szCs w:val="16"/>
                <w:lang w:eastAsia="en-US"/>
              </w:rPr>
            </w:pPr>
            <w:r w:rsidRPr="00AA1C38">
              <w:rPr>
                <w:rFonts w:cs="Arial"/>
                <w:bCs/>
                <w:sz w:val="16"/>
                <w:szCs w:val="16"/>
                <w:lang w:eastAsia="en-US"/>
              </w:rPr>
              <w:t>Bitte unten erläutern, zum Beispiel Dolmetscher und Dolmetscherinnen.</w:t>
            </w:r>
          </w:p>
        </w:tc>
        <w:tc>
          <w:tcPr>
            <w:tcW w:w="2256" w:type="dxa"/>
          </w:tcPr>
          <w:p w:rsidR="003D7BE2" w:rsidRDefault="003D7BE2" w:rsidP="00367889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:rsidR="00AA1C38" w:rsidRDefault="00AA1C38" w:rsidP="008933E6">
      <w:pPr>
        <w:spacing w:line="240" w:lineRule="auto"/>
        <w:rPr>
          <w:sz w:val="22"/>
          <w:szCs w:val="22"/>
        </w:rPr>
      </w:pPr>
    </w:p>
    <w:p w:rsidR="00AA1C38" w:rsidRDefault="00AA1C3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33E6" w:rsidRPr="004761A2" w:rsidRDefault="002B14E1" w:rsidP="008933E6">
      <w:pPr>
        <w:spacing w:line="240" w:lineRule="auto"/>
        <w:rPr>
          <w:sz w:val="22"/>
          <w:szCs w:val="22"/>
        </w:rPr>
      </w:pPr>
      <w:r w:rsidRPr="004761A2">
        <w:rPr>
          <w:sz w:val="22"/>
          <w:szCs w:val="22"/>
        </w:rPr>
        <w:lastRenderedPageBreak/>
        <w:t>Weitere Erläuterungen zu der Statistik:</w:t>
      </w:r>
    </w:p>
    <w:p w:rsidR="002B14E1" w:rsidRPr="004761A2" w:rsidRDefault="00904DEC" w:rsidP="008933E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ier können Sie bei Bedarf erläuternden Text einfüg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hier können Sie bei Bedarf erläuternden Text einfügen</w:t>
      </w:r>
      <w:r>
        <w:rPr>
          <w:sz w:val="22"/>
          <w:szCs w:val="22"/>
        </w:rPr>
        <w:fldChar w:fldCharType="end"/>
      </w:r>
    </w:p>
    <w:p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:rsidR="009D4987" w:rsidRPr="004761A2" w:rsidRDefault="009D4987" w:rsidP="009D4987">
      <w:pPr>
        <w:spacing w:line="240" w:lineRule="auto"/>
        <w:rPr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79"/>
        <w:gridCol w:w="4946"/>
      </w:tblGrid>
      <w:tr w:rsidR="00FE150D" w:rsidRPr="009D4987" w:rsidTr="00AC7B01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FE150D" w:rsidRPr="009D4987" w:rsidTr="0093615D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bookmarkStart w:id="4" w:name="_Hlk149896505"/>
                <w:p w:rsidR="00FE150D" w:rsidRPr="009D4987" w:rsidRDefault="00FE150D" w:rsidP="00AC7B01">
                  <w:pPr>
                    <w:spacing w:after="60" w:line="240" w:lineRule="auto"/>
                    <w:ind w:left="-45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:rsidTr="0093615D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150D" w:rsidRPr="009D4987" w:rsidRDefault="00FE150D" w:rsidP="00AC7B01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ind w:left="-45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Ort, Datum</w:t>
                  </w:r>
                </w:p>
              </w:tc>
            </w:tr>
          </w:tbl>
          <w:p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39"/>
            </w:tblGrid>
            <w:tr w:rsidR="00FE150D" w:rsidRPr="009D4987" w:rsidTr="0093615D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E150D" w:rsidRPr="009D4987" w:rsidRDefault="00FE150D" w:rsidP="0093615D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:rsidTr="0093615D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150D" w:rsidRPr="009D4987" w:rsidRDefault="00FE150D" w:rsidP="0093615D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Unterschrift Träger/Vertretungsberechtigte Person</w:t>
                  </w:r>
                  <w:r w:rsidRPr="009D4987">
                    <w:rPr>
                      <w:sz w:val="16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bookmarkEnd w:id="4"/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sectPr w:rsidR="009D4987" w:rsidRPr="009D4987" w:rsidSect="0089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73" w:rsidRDefault="00C67573">
      <w:r>
        <w:separator/>
      </w:r>
    </w:p>
  </w:endnote>
  <w:endnote w:type="continuationSeparator" w:id="0">
    <w:p w:rsidR="00C67573" w:rsidRDefault="00C6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AD" w:rsidRDefault="00F778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AD" w:rsidRDefault="00F778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AD" w:rsidRDefault="00F778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73" w:rsidRDefault="00C67573">
      <w:r>
        <w:separator/>
      </w:r>
    </w:p>
  </w:footnote>
  <w:footnote w:type="continuationSeparator" w:id="0">
    <w:p w:rsidR="00C67573" w:rsidRDefault="00C6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AA" w:rsidRDefault="00065E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AD" w:rsidRDefault="00F778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AD" w:rsidRDefault="003122D3" w:rsidP="003122D3">
    <w:pPr>
      <w:pStyle w:val="Kopfzeile"/>
      <w:jc w:val="center"/>
    </w:pPr>
    <w:r w:rsidRPr="003122D3">
      <w:t xml:space="preserve">Statistik </w:t>
    </w:r>
    <w:r w:rsidR="00F02231">
      <w:t xml:space="preserve">zur Verwaltungsvorschrift Fachberatungsstellen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650E3"/>
    <w:multiLevelType w:val="hybridMultilevel"/>
    <w:tmpl w:val="EB501F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87"/>
    <w:rsid w:val="000228DC"/>
    <w:rsid w:val="00035452"/>
    <w:rsid w:val="00065EAA"/>
    <w:rsid w:val="000A075C"/>
    <w:rsid w:val="000A7409"/>
    <w:rsid w:val="000F7136"/>
    <w:rsid w:val="00141060"/>
    <w:rsid w:val="00151B0A"/>
    <w:rsid w:val="00167EFC"/>
    <w:rsid w:val="0019452E"/>
    <w:rsid w:val="001C23A0"/>
    <w:rsid w:val="001F6114"/>
    <w:rsid w:val="001F64DA"/>
    <w:rsid w:val="0021008A"/>
    <w:rsid w:val="00221ECC"/>
    <w:rsid w:val="00242666"/>
    <w:rsid w:val="0024736A"/>
    <w:rsid w:val="002A0037"/>
    <w:rsid w:val="002B14E1"/>
    <w:rsid w:val="003122D3"/>
    <w:rsid w:val="003157B3"/>
    <w:rsid w:val="0032616E"/>
    <w:rsid w:val="00371287"/>
    <w:rsid w:val="00383EC5"/>
    <w:rsid w:val="003C4A16"/>
    <w:rsid w:val="003D336A"/>
    <w:rsid w:val="003D3DC5"/>
    <w:rsid w:val="003D7BE2"/>
    <w:rsid w:val="004402DB"/>
    <w:rsid w:val="0046433B"/>
    <w:rsid w:val="004700BC"/>
    <w:rsid w:val="004761A2"/>
    <w:rsid w:val="00494CD9"/>
    <w:rsid w:val="004C2E90"/>
    <w:rsid w:val="00515100"/>
    <w:rsid w:val="005620B2"/>
    <w:rsid w:val="0057208B"/>
    <w:rsid w:val="005872DF"/>
    <w:rsid w:val="005C3040"/>
    <w:rsid w:val="0060318C"/>
    <w:rsid w:val="00625B37"/>
    <w:rsid w:val="00644380"/>
    <w:rsid w:val="00644C17"/>
    <w:rsid w:val="00644FA7"/>
    <w:rsid w:val="006B3521"/>
    <w:rsid w:val="006E507E"/>
    <w:rsid w:val="007152EB"/>
    <w:rsid w:val="00715526"/>
    <w:rsid w:val="0074266D"/>
    <w:rsid w:val="00745D21"/>
    <w:rsid w:val="00761E2D"/>
    <w:rsid w:val="00787DBB"/>
    <w:rsid w:val="007A7FBB"/>
    <w:rsid w:val="007C3499"/>
    <w:rsid w:val="0084745F"/>
    <w:rsid w:val="00856EC6"/>
    <w:rsid w:val="008824EF"/>
    <w:rsid w:val="008933E6"/>
    <w:rsid w:val="008A3BAA"/>
    <w:rsid w:val="008A5B35"/>
    <w:rsid w:val="00904DEC"/>
    <w:rsid w:val="00937E54"/>
    <w:rsid w:val="00961B3A"/>
    <w:rsid w:val="009D4987"/>
    <w:rsid w:val="00A223FA"/>
    <w:rsid w:val="00A624D3"/>
    <w:rsid w:val="00A7655E"/>
    <w:rsid w:val="00AA1C38"/>
    <w:rsid w:val="00AC7B01"/>
    <w:rsid w:val="00AE5FFB"/>
    <w:rsid w:val="00AF25F6"/>
    <w:rsid w:val="00B151FC"/>
    <w:rsid w:val="00B21D58"/>
    <w:rsid w:val="00B872F0"/>
    <w:rsid w:val="00BB0127"/>
    <w:rsid w:val="00BE3AF9"/>
    <w:rsid w:val="00BF686E"/>
    <w:rsid w:val="00C15520"/>
    <w:rsid w:val="00C24F75"/>
    <w:rsid w:val="00C55DA0"/>
    <w:rsid w:val="00C5650E"/>
    <w:rsid w:val="00C67573"/>
    <w:rsid w:val="00C83AA4"/>
    <w:rsid w:val="00C83FC4"/>
    <w:rsid w:val="00CF7932"/>
    <w:rsid w:val="00D13812"/>
    <w:rsid w:val="00D3325B"/>
    <w:rsid w:val="00D66D9A"/>
    <w:rsid w:val="00D9187C"/>
    <w:rsid w:val="00DB7654"/>
    <w:rsid w:val="00DC35EC"/>
    <w:rsid w:val="00DD1CD1"/>
    <w:rsid w:val="00DD2E0E"/>
    <w:rsid w:val="00DE1FA3"/>
    <w:rsid w:val="00DE1FEB"/>
    <w:rsid w:val="00E01A5D"/>
    <w:rsid w:val="00E13045"/>
    <w:rsid w:val="00E45D5B"/>
    <w:rsid w:val="00ED5BEA"/>
    <w:rsid w:val="00EE7D21"/>
    <w:rsid w:val="00EF7A87"/>
    <w:rsid w:val="00F02231"/>
    <w:rsid w:val="00F44693"/>
    <w:rsid w:val="00F76B83"/>
    <w:rsid w:val="00F778AD"/>
    <w:rsid w:val="00FA42BF"/>
    <w:rsid w:val="00FE150D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1C0898"/>
  <w15:chartTrackingRefBased/>
  <w15:docId w15:val="{59B205F9-DC5E-4C6E-9620-89DD7DB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D49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4987"/>
    <w:rPr>
      <w:rFonts w:ascii="Arial" w:hAnsi="Arial"/>
    </w:rPr>
  </w:style>
  <w:style w:type="paragraph" w:customStyle="1" w:styleId="textole">
    <w:name w:val="text_ole"/>
    <w:basedOn w:val="Standard"/>
    <w:next w:val="Standard"/>
    <w:rsid w:val="009D4987"/>
    <w:pPr>
      <w:overflowPunct w:val="0"/>
      <w:autoSpaceDE w:val="0"/>
      <w:autoSpaceDN w:val="0"/>
      <w:adjustRightInd w:val="0"/>
      <w:spacing w:line="240" w:lineRule="auto"/>
    </w:pPr>
    <w:rPr>
      <w:sz w:val="16"/>
      <w:szCs w:val="20"/>
    </w:rPr>
  </w:style>
  <w:style w:type="character" w:styleId="Funotenzeichen">
    <w:name w:val="footnote reference"/>
    <w:semiHidden/>
    <w:unhideWhenUsed/>
    <w:rsid w:val="009D498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624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9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1060"/>
    <w:rPr>
      <w:color w:val="808080"/>
    </w:rPr>
  </w:style>
  <w:style w:type="paragraph" w:styleId="Listenabsatz">
    <w:name w:val="List Paragraph"/>
    <w:basedOn w:val="Standard"/>
    <w:uiPriority w:val="34"/>
    <w:qFormat/>
    <w:rsid w:val="00AC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A575-C40A-4366-9756-F69309F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Böld, Elsa (SM STU)</dc:creator>
  <cp:keywords/>
  <dc:description/>
  <cp:lastModifiedBy>Grob, Regine (SM STU)</cp:lastModifiedBy>
  <cp:revision>13</cp:revision>
  <cp:lastPrinted>2008-04-30T08:57:00Z</cp:lastPrinted>
  <dcterms:created xsi:type="dcterms:W3CDTF">2023-11-03T07:31:00Z</dcterms:created>
  <dcterms:modified xsi:type="dcterms:W3CDTF">2024-04-19T10:36:00Z</dcterms:modified>
</cp:coreProperties>
</file>