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>
        <w:tc>
          <w:tcPr>
            <w:tcW w:w="9778" w:type="dxa"/>
          </w:tcPr>
          <w:p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Verwendungsnachweis für eine Zuwendung aus Mitteln des Landes Baden-Württemberg gemäß der Verwaltungsvorschrift des Ministeriums für Integration über die Gewährung von Zuwendungen zur Förderung der gesellschaftlichen Teilhabe und Integration (VwV-Integration)</w:t>
            </w:r>
          </w:p>
        </w:tc>
      </w:tr>
    </w:tbl>
    <w:p/>
    <w:p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47"/>
        <w:gridCol w:w="1879"/>
        <w:gridCol w:w="2835"/>
      </w:tblGrid>
      <w:tr>
        <w:trPr>
          <w:cantSplit/>
        </w:trPr>
        <w:tc>
          <w:tcPr>
            <w:tcW w:w="4253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right w:val="single" w:sz="4" w:space="0" w:color="80808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pct5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Zuwendungsempfänger</w:t>
            </w:r>
            <w:r>
              <w:rPr>
                <w:rStyle w:val="Funotenzeichen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>:</w:t>
            </w:r>
          </w:p>
        </w:tc>
      </w:tr>
      <w:tr>
        <w:trPr>
          <w:cantSplit/>
        </w:trPr>
        <w:tc>
          <w:tcPr>
            <w:tcW w:w="4253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single" w:sz="4" w:space="0" w:color="80808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pct5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cantSplit/>
        </w:trPr>
        <w:tc>
          <w:tcPr>
            <w:tcW w:w="4253" w:type="dxa"/>
          </w:tcPr>
          <w:p>
            <w:pPr>
              <w:pStyle w:val="StandardEinzug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L-Bank</w:t>
            </w:r>
          </w:p>
        </w:tc>
        <w:tc>
          <w:tcPr>
            <w:tcW w:w="247" w:type="dxa"/>
            <w:tcBorders>
              <w:top w:val="nil"/>
              <w:left w:val="nil"/>
              <w:right w:val="single" w:sz="4" w:space="0" w:color="80808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pct5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cantSplit/>
        </w:trPr>
        <w:tc>
          <w:tcPr>
            <w:tcW w:w="4253" w:type="dxa"/>
          </w:tcPr>
          <w:p>
            <w:pPr>
              <w:pStyle w:val="StandardEinzug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Finanzhilfen</w:t>
            </w:r>
          </w:p>
        </w:tc>
        <w:tc>
          <w:tcPr>
            <w:tcW w:w="247" w:type="dxa"/>
            <w:tcBorders>
              <w:left w:val="nil"/>
              <w:bottom w:val="nil"/>
              <w:right w:val="single" w:sz="4" w:space="0" w:color="80808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pct5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cantSplit/>
        </w:trPr>
        <w:tc>
          <w:tcPr>
            <w:tcW w:w="4253" w:type="dxa"/>
          </w:tcPr>
          <w:p>
            <w:pPr>
              <w:pStyle w:val="StandardEinzug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76113 Karlsruhe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pct5" w:color="000000" w:fill="FFFFFF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cantSplit/>
        </w:trPr>
        <w:tc>
          <w:tcPr>
            <w:tcW w:w="4253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single" w:sz="4" w:space="0" w:color="80808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4253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80808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Ansprechpartner: </w:t>
            </w:r>
          </w:p>
        </w:tc>
        <w:tc>
          <w:tcPr>
            <w:tcW w:w="2835" w:type="dxa"/>
            <w:tcBorders>
              <w:bottom w:val="single" w:sz="4" w:space="0" w:color="808080"/>
              <w:right w:val="single" w:sz="4" w:space="0" w:color="80808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cantSplit/>
        </w:trPr>
        <w:tc>
          <w:tcPr>
            <w:tcW w:w="4253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single" w:sz="4" w:space="0" w:color="80808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80808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283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cantSplit/>
        </w:trPr>
        <w:tc>
          <w:tcPr>
            <w:tcW w:w="4253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single" w:sz="4" w:space="0" w:color="80808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808080"/>
              <w:bottom w:val="single" w:sz="4" w:space="0" w:color="80808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(bitte immer angeben)</w:t>
            </w:r>
          </w:p>
        </w:tc>
      </w:tr>
    </w:tbl>
    <w:p>
      <w:pPr>
        <w:rPr>
          <w:sz w:val="22"/>
          <w:szCs w:val="22"/>
        </w:rPr>
      </w:pPr>
    </w:p>
    <w:tbl>
      <w:tblPr>
        <w:tblW w:w="4714" w:type="dxa"/>
        <w:tblInd w:w="45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74"/>
      </w:tblGrid>
      <w:tr>
        <w:trPr>
          <w:cantSplit/>
          <w:trHeight w:val="284"/>
        </w:trPr>
        <w:tc>
          <w:tcPr>
            <w:tcW w:w="234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Kreis-Kundennummer</w:t>
            </w:r>
          </w:p>
        </w:tc>
        <w:tc>
          <w:tcPr>
            <w:tcW w:w="2374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cantSplit/>
          <w:trHeight w:val="284"/>
        </w:trPr>
        <w:tc>
          <w:tcPr>
            <w:tcW w:w="234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Kontonummer</w:t>
            </w:r>
          </w:p>
        </w:tc>
        <w:tc>
          <w:tcPr>
            <w:tcW w:w="2374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cantSplit/>
          <w:trHeight w:val="284"/>
        </w:trPr>
        <w:tc>
          <w:tcPr>
            <w:tcW w:w="234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VorgangID</w:t>
            </w:r>
          </w:p>
        </w:tc>
        <w:tc>
          <w:tcPr>
            <w:tcW w:w="2374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cantSplit/>
          <w:trHeight w:val="284"/>
        </w:trPr>
        <w:tc>
          <w:tcPr>
            <w:tcW w:w="234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Sachbearbeiter</w:t>
            </w:r>
          </w:p>
        </w:tc>
        <w:tc>
          <w:tcPr>
            <w:tcW w:w="2374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/>
    <w:p/>
    <w:p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35"/>
        <w:gridCol w:w="599"/>
        <w:gridCol w:w="2384"/>
        <w:gridCol w:w="2831"/>
        <w:gridCol w:w="2829"/>
      </w:tblGrid>
      <w:tr>
        <w:trPr>
          <w:trHeight w:val="340"/>
        </w:trPr>
        <w:tc>
          <w:tcPr>
            <w:tcW w:w="535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643" w:type="dxa"/>
            <w:gridSpan w:val="4"/>
          </w:tcPr>
          <w:p>
            <w:pPr>
              <w:pStyle w:val="Titel2-VN-Vordruck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Zwischenverwendungsnachweis </w:t>
            </w:r>
          </w:p>
        </w:tc>
      </w:tr>
      <w:tr>
        <w:trPr>
          <w:trHeight w:val="340"/>
        </w:trPr>
        <w:tc>
          <w:tcPr>
            <w:tcW w:w="535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pStyle w:val="Titel2-VN-Vordruck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>
            <w:pPr>
              <w:pStyle w:val="Titel2-VN-Vordruc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</w:t>
            </w:r>
          </w:p>
        </w:tc>
        <w:tc>
          <w:tcPr>
            <w:tcW w:w="2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>
            <w:pPr>
              <w:pStyle w:val="Titel2-VN-Vordruc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</w:t>
            </w:r>
          </w:p>
        </w:tc>
      </w:tr>
      <w:tr>
        <w:trPr>
          <w:trHeight w:val="340"/>
        </w:trPr>
        <w:tc>
          <w:tcPr>
            <w:tcW w:w="535" w:type="dxa"/>
            <w:tcBorders>
              <w:right w:val="single" w:sz="4" w:space="0" w:color="A6A6A6" w:themeColor="background1" w:themeShade="A6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Förderjahr 1</w:t>
            </w:r>
          </w:p>
        </w:tc>
        <w:tc>
          <w:tcPr>
            <w:tcW w:w="2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535" w:type="dxa"/>
            <w:tcBorders>
              <w:right w:val="single" w:sz="4" w:space="0" w:color="A6A6A6" w:themeColor="background1" w:themeShade="A6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Förderjahr 2</w:t>
            </w:r>
          </w:p>
        </w:tc>
        <w:tc>
          <w:tcPr>
            <w:tcW w:w="2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535" w:type="dxa"/>
            <w:tcBorders>
              <w:right w:val="single" w:sz="4" w:space="0" w:color="A6A6A6" w:themeColor="background1" w:themeShade="A6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Förderjahr 3</w:t>
            </w:r>
          </w:p>
        </w:tc>
        <w:tc>
          <w:tcPr>
            <w:tcW w:w="2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535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643" w:type="dxa"/>
            <w:gridSpan w:val="4"/>
            <w:tcBorders>
              <w:top w:val="single" w:sz="4" w:space="0" w:color="A6A6A6" w:themeColor="background1" w:themeShade="A6"/>
            </w:tcBorders>
          </w:tcPr>
          <w:p>
            <w:pPr>
              <w:pStyle w:val="Titel2-VN-Vordruck"/>
              <w:rPr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535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643" w:type="dxa"/>
            <w:gridSpan w:val="4"/>
          </w:tcPr>
          <w:p>
            <w:pPr>
              <w:pStyle w:val="Titel2-VN-Vordruck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Schlussverwendungsnachweis </w:t>
            </w:r>
          </w:p>
        </w:tc>
      </w:tr>
      <w:tr>
        <w:trPr>
          <w:trHeight w:val="340"/>
        </w:trPr>
        <w:tc>
          <w:tcPr>
            <w:tcW w:w="535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pStyle w:val="Titel2-VN-Vordruck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>
            <w:pPr>
              <w:pStyle w:val="Titel2-VN-Vordruc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</w:t>
            </w:r>
          </w:p>
        </w:tc>
        <w:tc>
          <w:tcPr>
            <w:tcW w:w="2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>
            <w:pPr>
              <w:pStyle w:val="Titel2-VN-Vordruc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</w:t>
            </w:r>
          </w:p>
        </w:tc>
      </w:tr>
      <w:tr>
        <w:trPr>
          <w:trHeight w:val="340"/>
        </w:trPr>
        <w:tc>
          <w:tcPr>
            <w:tcW w:w="535" w:type="dxa"/>
            <w:tcBorders>
              <w:right w:val="single" w:sz="4" w:space="0" w:color="A6A6A6" w:themeColor="background1" w:themeShade="A6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>
            <w:pPr>
              <w:pStyle w:val="Titel2-VN-Vordruc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Gesamtmaßnahme</w:t>
            </w:r>
          </w:p>
        </w:tc>
        <w:tc>
          <w:tcPr>
            <w:tcW w:w="2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535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643" w:type="dxa"/>
            <w:gridSpan w:val="4"/>
            <w:tcBorders>
              <w:top w:val="single" w:sz="4" w:space="0" w:color="A6A6A6" w:themeColor="background1" w:themeShade="A6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hRule="exact" w:val="227"/>
        </w:trPr>
        <w:tc>
          <w:tcPr>
            <w:tcW w:w="535" w:type="dxa"/>
            <w:vAlign w:val="center"/>
          </w:tcPr>
          <w:p/>
        </w:tc>
        <w:tc>
          <w:tcPr>
            <w:tcW w:w="8643" w:type="dxa"/>
            <w:gridSpan w:val="4"/>
          </w:tcPr>
          <w:p>
            <w:r>
              <w:t>Zutreffendes bitte ankreuzen</w:t>
            </w:r>
          </w:p>
        </w:tc>
      </w:tr>
    </w:tbl>
    <w:p>
      <w:pPr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- in </w:t>
      </w:r>
      <w:r>
        <w:rPr>
          <w:b/>
          <w:sz w:val="22"/>
          <w:szCs w:val="22"/>
        </w:rPr>
        <w:t>einfacher</w:t>
      </w:r>
      <w:r>
        <w:rPr>
          <w:sz w:val="22"/>
          <w:szCs w:val="22"/>
        </w:rPr>
        <w:t xml:space="preserve"> Fertigung vorzulegen -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64"/>
        <w:gridCol w:w="5758"/>
      </w:tblGrid>
      <w:tr>
        <w:trPr>
          <w:trHeight w:val="397"/>
        </w:trPr>
        <w:tc>
          <w:tcPr>
            <w:tcW w:w="9322" w:type="dxa"/>
            <w:gridSpan w:val="2"/>
            <w:tcBorders>
              <w:bottom w:val="single" w:sz="4" w:space="0" w:color="A6A6A6" w:themeColor="background1" w:themeShade="A6"/>
            </w:tcBorders>
          </w:tcPr>
          <w:p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hanging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Angaben zur Maßnahme</w:t>
            </w:r>
          </w:p>
        </w:tc>
      </w:tr>
      <w:tr>
        <w:trPr>
          <w:trHeight w:val="397"/>
        </w:trPr>
        <w:tc>
          <w:tcPr>
            <w:tcW w:w="3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der Maßnahme</w:t>
            </w:r>
          </w:p>
        </w:tc>
        <w:tc>
          <w:tcPr>
            <w:tcW w:w="57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3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Zuwendungsbescheid vom</w:t>
            </w:r>
          </w:p>
        </w:tc>
        <w:tc>
          <w:tcPr>
            <w:tcW w:w="57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3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gewährte Zuwendung</w:t>
            </w:r>
          </w:p>
        </w:tc>
        <w:tc>
          <w:tcPr>
            <w:tcW w:w="57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>
      <w:r>
        <w:br w:type="page"/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469"/>
      </w:tblGrid>
      <w:tr>
        <w:trPr>
          <w:trHeight w:val="340"/>
        </w:trPr>
        <w:tc>
          <w:tcPr>
            <w:tcW w:w="9178" w:type="dxa"/>
            <w:gridSpan w:val="2"/>
            <w:tcBorders>
              <w:bottom w:val="single" w:sz="4" w:space="0" w:color="A6A6A6" w:themeColor="background1" w:themeShade="A6"/>
            </w:tcBorders>
          </w:tcPr>
          <w:p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hanging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Sachbericht für den nachgewiesenen Zeitraum 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4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Förderjahr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4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Gesamtmaßnahme </w:t>
            </w:r>
          </w:p>
        </w:tc>
      </w:tr>
      <w:tr>
        <w:trPr>
          <w:trHeight w:val="340"/>
        </w:trPr>
        <w:tc>
          <w:tcPr>
            <w:tcW w:w="91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rPr>
                <w:sz w:val="22"/>
                <w:szCs w:val="22"/>
              </w:rPr>
            </w:pPr>
          </w:p>
          <w:p>
            <w:pPr>
              <w:pStyle w:val="Listenabsatz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Darstellung des tatsächlichen Verlaufs (Meilensteine); </w:t>
            </w:r>
          </w:p>
          <w:p>
            <w:pPr>
              <w:pStyle w:val="Listenabsatz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Darstellung, ob und inwieweit die bei der Antragstellung angegebene Veränderung der Ausgangssituation bewirkt wurde beziehungsweise bis wann dies erwartet wird.</w:t>
            </w:r>
          </w:p>
          <w:p>
            <w:pPr>
              <w:pStyle w:val="Listenabsatz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 diese Veränderung nicht bewirkt worden oder in absehbarer Zeit nicht zu erwarten, so sind die Gründe anzugeben.</w:t>
            </w:r>
          </w:p>
          <w:p>
            <w:pPr>
              <w:pStyle w:val="Listenabsatz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Darstellung von etwaigen unerwarteten Resultaten oder Ergebnissen.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Erforderlichenfalls ist für den Sachbericht ein besonderes Blatt zu verwenden.</w:t>
            </w:r>
          </w:p>
        </w:tc>
      </w:tr>
      <w:tr>
        <w:trPr>
          <w:trHeight w:val="340"/>
        </w:trPr>
        <w:tc>
          <w:tcPr>
            <w:tcW w:w="9178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>
            <w:pPr>
              <w:rPr>
                <w:sz w:val="22"/>
                <w:szCs w:val="22"/>
              </w:rPr>
            </w:pPr>
          </w:p>
          <w:bookmarkStart w:id="1" w:name="Text110"/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</w:tbl>
    <w:p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604"/>
        <w:gridCol w:w="2726"/>
        <w:gridCol w:w="2434"/>
      </w:tblGrid>
      <w:t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hanging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Zahlenmäßiger Nachweis</w:t>
            </w:r>
          </w:p>
        </w:tc>
      </w:tr>
      <w:tr>
        <w:tc>
          <w:tcPr>
            <w:tcW w:w="9286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/>
        </w:tc>
      </w:tr>
      <w:tr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6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Kostenplan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zuwendungsfähige Ausgaben gemäß Zuwendungsbescheid </w:t>
            </w:r>
          </w:p>
        </w:tc>
        <w:tc>
          <w:tcPr>
            <w:tcW w:w="2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tatsächliche </w:t>
            </w:r>
            <w:r>
              <w:rPr>
                <w:sz w:val="22"/>
                <w:szCs w:val="22"/>
              </w:rPr>
              <w:br/>
              <w:t>Ausgaben*</w:t>
            </w:r>
          </w:p>
        </w:tc>
      </w:tr>
      <w:tr>
        <w:trPr>
          <w:trHeight w:val="284"/>
        </w:trPr>
        <w:tc>
          <w:tcPr>
            <w:tcW w:w="4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Personalausgaben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4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Sachausgaben, davon: 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sächlicher Verwaltungsaufwand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Materialausgaben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Mieten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Reisekosten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Aufträge an Dritte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Auslagenerstattung für </w:t>
            </w:r>
            <w:r>
              <w:rPr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(Anzahl) ehrenamtlich Tätige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sonstige Ausgaben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4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Summe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" w:name="Text107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>
        <w:tc>
          <w:tcPr>
            <w:tcW w:w="412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6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Finanzierungsplan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Finanzierung gemäß Zuwendungsbescheid </w:t>
            </w:r>
          </w:p>
        </w:tc>
        <w:tc>
          <w:tcPr>
            <w:tcW w:w="2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tatsächliche </w:t>
            </w:r>
            <w:r>
              <w:rPr>
                <w:sz w:val="22"/>
                <w:szCs w:val="22"/>
              </w:rPr>
              <w:br/>
              <w:t>Finanzierungsmittel*</w:t>
            </w:r>
          </w:p>
        </w:tc>
      </w:tr>
      <w:tr>
        <w:trPr>
          <w:trHeight w:val="284"/>
        </w:trPr>
        <w:tc>
          <w:tcPr>
            <w:tcW w:w="4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Eigenmittel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4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Zuschuss 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4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Zuschüsse Dritter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4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Spenden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4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Entgelte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4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Sonstige: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(bitte näher erläutern) 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4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Summe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>
        <w:trPr>
          <w:trHeight w:val="206"/>
        </w:trPr>
        <w:tc>
          <w:tcPr>
            <w:tcW w:w="412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/>
        </w:tc>
        <w:tc>
          <w:tcPr>
            <w:tcW w:w="272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/>
        </w:tc>
        <w:tc>
          <w:tcPr>
            <w:tcW w:w="243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/>
        </w:tc>
      </w:tr>
      <w:t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r>
              <w:t>* Abweichungen von den genehmigten Planungen sind im Sachbericht näher zu erläutern.</w:t>
            </w:r>
          </w:p>
        </w:tc>
      </w:tr>
    </w:tbl>
    <w:p/>
    <w:p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8800"/>
      </w:tblGrid>
      <w:tr>
        <w:trPr>
          <w:trHeight w:val="39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 sind keine Beiträge zu nicht gesetzlichen Versicherungen, Abschreibungen, Zinsen, Rücklagen, Rückstellungen und Eigenkosten der Kommune bei kommunalen Zuwendungsempfängern enthalten.</w:t>
            </w:r>
          </w:p>
        </w:tc>
      </w:tr>
      <w:tr>
        <w:trPr>
          <w:trHeight w:val="39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Soweit die Möglichkeit zum Vorsteuerabzug nach §15 Umsatzsteuergesetz besteht, sind nur die Nettoentgelte (Preise ohne Umsatzsteuer) angesetzt worden.</w:t>
            </w:r>
          </w:p>
        </w:tc>
      </w:tr>
      <w:tr>
        <w:trPr>
          <w:trHeight w:val="39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Verwendungsnachweise für die weitergegebenen Zuschüsse wurden geprüft.</w:t>
            </w:r>
          </w:p>
        </w:tc>
      </w:tr>
      <w:tr>
        <w:trPr>
          <w:trHeight w:val="39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zweckentsprechende Verwendung des Zuschusses wird hiermit bestätigt.</w:t>
            </w:r>
          </w:p>
        </w:tc>
      </w:tr>
    </w:tbl>
    <w:p>
      <w:pPr>
        <w:rPr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Es wird bestätigt, dass: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8800"/>
      </w:tblGrid>
      <w:tr>
        <w:trPr>
          <w:trHeight w:val="39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Listenabsatz"/>
              <w:ind w:lef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vorstehenden Angaben richtig sind und mit den Büchern und Belegen übereinstimmen.</w:t>
            </w:r>
          </w:p>
        </w:tc>
      </w:tr>
      <w:tr>
        <w:trPr>
          <w:trHeight w:val="39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Listenabsatz"/>
              <w:ind w:lef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Ausgaben notwendig waren und wirtschaftlich und sparsam verfahren worden ist.</w:t>
            </w:r>
          </w:p>
        </w:tc>
      </w:tr>
      <w:tr>
        <w:trPr>
          <w:trHeight w:val="39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Listenabsatz"/>
              <w:ind w:lef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allgemeinen und besonderen Nebenbestimmungen des Zuwendungsbescheids beachtet wurden.</w:t>
            </w:r>
          </w:p>
        </w:tc>
      </w:tr>
    </w:tbl>
    <w:p/>
    <w:p/>
    <w:p>
      <w:pPr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 xml:space="preserve">Bitte überweisen Sie </w:t>
      </w:r>
      <w:r>
        <w:rPr>
          <w:b/>
          <w:sz w:val="22"/>
          <w:szCs w:val="22"/>
        </w:rPr>
        <w:t>beim Schlussverwendungsnachweis</w:t>
      </w:r>
      <w:r>
        <w:rPr>
          <w:sz w:val="22"/>
          <w:szCs w:val="22"/>
        </w:rPr>
        <w:t xml:space="preserve"> den Zuwendungsbetrag auf folgendes Konto: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tbl>
      <w:tblPr>
        <w:tblW w:w="9201" w:type="dxa"/>
        <w:tblInd w:w="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97"/>
        <w:gridCol w:w="6804"/>
      </w:tblGrid>
      <w:tr>
        <w:tc>
          <w:tcPr>
            <w:tcW w:w="2397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</w:t>
            </w:r>
          </w:p>
        </w:tc>
        <w:tc>
          <w:tcPr>
            <w:tcW w:w="6804" w:type="dxa"/>
            <w:tcBorders>
              <w:bottom w:val="single" w:sz="6" w:space="0" w:color="A6A6A6" w:themeColor="background1" w:themeShade="A6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7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6" w:space="0" w:color="A6A6A6" w:themeColor="background1" w:themeShade="A6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2397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</w:t>
            </w:r>
          </w:p>
        </w:tc>
        <w:tc>
          <w:tcPr>
            <w:tcW w:w="6804" w:type="dxa"/>
            <w:tcBorders>
              <w:bottom w:val="single" w:sz="6" w:space="0" w:color="A6A6A6" w:themeColor="background1" w:themeShade="A6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/>
    <w:p/>
    <w:p/>
    <w:p/>
    <w:p/>
    <w:p/>
    <w:tbl>
      <w:tblPr>
        <w:tblW w:w="9214" w:type="dxa"/>
        <w:tblInd w:w="70" w:type="dxa"/>
        <w:tblBorders>
          <w:top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60"/>
        <w:gridCol w:w="1683"/>
        <w:gridCol w:w="160"/>
        <w:gridCol w:w="4659"/>
      </w:tblGrid>
      <w:tr>
        <w:tc>
          <w:tcPr>
            <w:tcW w:w="2552" w:type="dxa"/>
            <w:tcBorders>
              <w:top w:val="nil"/>
              <w:bottom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2552" w:type="dxa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6A6A6" w:themeColor="background1" w:themeShade="A6"/>
              <w:bottom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tcBorders>
              <w:top w:val="single" w:sz="4" w:space="0" w:color="A6A6A6" w:themeColor="background1" w:themeShade="A6"/>
              <w:bottom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 (Zuwendungsempfänger)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ggf. zusätzlich Stempel</w:t>
            </w:r>
          </w:p>
        </w:tc>
      </w:tr>
      <w:tr>
        <w:tc>
          <w:tcPr>
            <w:tcW w:w="2552" w:type="dxa"/>
            <w:tcBorders>
              <w:top w:val="nil"/>
              <w:right w:val="nil"/>
            </w:tcBorders>
          </w:tcPr>
          <w:p/>
        </w:tc>
        <w:tc>
          <w:tcPr>
            <w:tcW w:w="160" w:type="dxa"/>
            <w:tcBorders>
              <w:top w:val="nil"/>
              <w:left w:val="nil"/>
            </w:tcBorders>
          </w:tcPr>
          <w:p/>
        </w:tc>
        <w:tc>
          <w:tcPr>
            <w:tcW w:w="1683" w:type="dxa"/>
            <w:tcBorders>
              <w:top w:val="nil"/>
            </w:tcBorders>
          </w:tcPr>
          <w:p/>
        </w:tc>
        <w:tc>
          <w:tcPr>
            <w:tcW w:w="160" w:type="dxa"/>
            <w:tcBorders>
              <w:top w:val="nil"/>
            </w:tcBorders>
          </w:tcPr>
          <w:p/>
        </w:tc>
        <w:tc>
          <w:tcPr>
            <w:tcW w:w="4659" w:type="dxa"/>
            <w:tcBorders>
              <w:top w:val="nil"/>
            </w:tcBorders>
          </w:tcPr>
          <w:p/>
        </w:tc>
      </w:tr>
    </w:tbl>
    <w:p/>
    <w:p/>
    <w:p/>
    <w:p/>
    <w:p/>
    <w:tbl>
      <w:tblPr>
        <w:tblW w:w="9322" w:type="dxa"/>
        <w:tblLook w:val="01E0" w:firstRow="1" w:lastRow="1" w:firstColumn="1" w:lastColumn="1" w:noHBand="0" w:noVBand="0"/>
      </w:tblPr>
      <w:tblGrid>
        <w:gridCol w:w="537"/>
        <w:gridCol w:w="8785"/>
      </w:tblGrid>
      <w:tr>
        <w:tc>
          <w:tcPr>
            <w:tcW w:w="9322" w:type="dxa"/>
            <w:gridSpan w:val="2"/>
          </w:tcPr>
          <w:p>
            <w:pPr>
              <w:pStyle w:val="Text-berschrift"/>
            </w:pPr>
            <w:r>
              <w:t>Anlagen</w:t>
            </w:r>
          </w:p>
        </w:tc>
      </w:tr>
      <w:tr>
        <w:tc>
          <w:tcPr>
            <w:tcW w:w="537" w:type="dxa"/>
          </w:tcPr>
          <w:p>
            <w:pPr>
              <w:pStyle w:val="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785" w:type="dxa"/>
          </w:tcPr>
          <w:p>
            <w:pPr>
              <w:pStyle w:val="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Nachweis der Beschäftigung </w:t>
            </w:r>
            <w:r>
              <w:rPr>
                <w:b/>
                <w:i/>
                <w:szCs w:val="18"/>
              </w:rPr>
              <w:t>(Bei Maßnahmen nach Abschnitt A Nr. 2.2.1 und 2.2.7)</w:t>
            </w:r>
          </w:p>
        </w:tc>
      </w:tr>
      <w:tr>
        <w:tc>
          <w:tcPr>
            <w:tcW w:w="537" w:type="dxa"/>
          </w:tcPr>
          <w:p>
            <w:pPr>
              <w:pStyle w:val="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785" w:type="dxa"/>
          </w:tcPr>
          <w:p>
            <w:pPr>
              <w:pStyle w:val="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Sachbericht über die geleistete Arbeit </w:t>
            </w:r>
            <w:r>
              <w:rPr>
                <w:b/>
                <w:i/>
                <w:szCs w:val="18"/>
              </w:rPr>
              <w:t>(Bei Maßnahmen nach Abschnitt A Nr. 2.2.1 und 2.2.7)</w:t>
            </w:r>
          </w:p>
        </w:tc>
      </w:tr>
      <w:tr>
        <w:tc>
          <w:tcPr>
            <w:tcW w:w="537" w:type="dxa"/>
          </w:tcPr>
          <w:p>
            <w:pPr>
              <w:pStyle w:val="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785" w:type="dxa"/>
          </w:tcPr>
          <w:p>
            <w:pPr>
              <w:pStyle w:val="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Bei kommunalen Zuwendungsempfängern ggf. Prüfbescheinigung einer eigenen Prüfbehörde </w:t>
            </w:r>
            <w:r>
              <w:rPr>
                <w:b/>
                <w:i/>
                <w:szCs w:val="18"/>
              </w:rPr>
              <w:t>(Nummer 7.2 ANBest-K)</w:t>
            </w:r>
          </w:p>
        </w:tc>
      </w:tr>
      <w:tr>
        <w:tc>
          <w:tcPr>
            <w:tcW w:w="537" w:type="dxa"/>
          </w:tcPr>
          <w:p>
            <w:pPr>
              <w:pStyle w:val="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785" w:type="dxa"/>
          </w:tcPr>
          <w:p>
            <w:pPr>
              <w:pStyle w:val="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Erfolgskriterien </w:t>
            </w:r>
            <w:r>
              <w:rPr>
                <w:b/>
                <w:i/>
                <w:szCs w:val="18"/>
              </w:rPr>
              <w:t>(nur beim SVN)</w:t>
            </w:r>
          </w:p>
        </w:tc>
      </w:tr>
    </w:tbl>
    <w:p>
      <w:r>
        <w:t xml:space="preserve"> 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  <w:p/>
    <w:p/>
    <w:p/>
    <w:p/>
    <w:p/>
  </w:endnote>
  <w:endnote w:type="continuationSeparator" w:id="0">
    <w:p>
      <w:r>
        <w:continuationSeparator/>
      </w:r>
    </w:p>
    <w:p/>
    <w:p/>
    <w:p/>
    <w:p/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332740</wp:posOffset>
              </wp:positionH>
              <wp:positionV relativeFrom="page">
                <wp:posOffset>9513570</wp:posOffset>
              </wp:positionV>
              <wp:extent cx="192405" cy="902970"/>
              <wp:effectExtent l="0" t="0" r="0" b="3810"/>
              <wp:wrapThrough wrapText="bothSides">
                <wp:wrapPolygon edited="0">
                  <wp:start x="-855" y="0"/>
                  <wp:lineTo x="-855" y="20248"/>
                  <wp:lineTo x="21600" y="20248"/>
                  <wp:lineTo x="21600" y="0"/>
                  <wp:lineTo x="-855" y="0"/>
                </wp:wrapPolygon>
              </wp:wrapThrough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902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Stand: 02.05.2016</w:t>
                          </w: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6.2pt;margin-top:749.1pt;width:15.15pt;height:71.1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" stroked="f">
              <v:textbox style="layout-flow:vertical;mso-layout-flow-alt:bottom-to-top;mso-fit-shape-to-text:t" inset="1mm,1mm,1mm,1mm">
                <w:txbxContent>
                  <w:p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Stand: 02.05.2016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  <w:p/>
    <w:p/>
    <w:p/>
    <w:p/>
    <w:p/>
  </w:footnote>
  <w:footnote w:id="1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In diesem Dokument verwendete Bezeichnungen wie „Zuwendungsempfänger“ oder „Ansprechpartner“ werden geschlechtsunspezifisch verwendet. Dies erfolgt aus Gründen der Lesbarkeit und beinhaltet weder Ausschluss noch Wertung.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  <w:ind w:firstLine="708"/>
    </w:pPr>
    <w:r>
      <w:tab/>
    </w:r>
    <w:r>
      <w:tab/>
    </w:r>
    <w:r>
      <w:rPr>
        <w:noProof/>
      </w:rPr>
      <w:drawing>
        <wp:inline distT="0" distB="0" distL="0" distR="0">
          <wp:extent cx="1457325" cy="390525"/>
          <wp:effectExtent l="0" t="0" r="9525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/>
  <w:p/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02F3"/>
    <w:multiLevelType w:val="hybridMultilevel"/>
    <w:tmpl w:val="984075BE"/>
    <w:lvl w:ilvl="0" w:tplc="BB88CC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5E67AF"/>
    <w:multiLevelType w:val="hybridMultilevel"/>
    <w:tmpl w:val="CFE2C284"/>
    <w:lvl w:ilvl="0" w:tplc="BB88CC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4E577D"/>
    <w:multiLevelType w:val="hybridMultilevel"/>
    <w:tmpl w:val="683AF7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3D48BA"/>
    <w:multiLevelType w:val="hybridMultilevel"/>
    <w:tmpl w:val="AD5891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E60FD7"/>
    <w:multiLevelType w:val="hybridMultilevel"/>
    <w:tmpl w:val="B6CE7546"/>
    <w:lvl w:ilvl="0" w:tplc="BB88CC7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765233D"/>
    <w:multiLevelType w:val="hybridMultilevel"/>
    <w:tmpl w:val="10E0D0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6623D1"/>
    <w:multiLevelType w:val="hybridMultilevel"/>
    <w:tmpl w:val="A490BCCC"/>
    <w:lvl w:ilvl="0" w:tplc="BB88CC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072F8"/>
    <w:multiLevelType w:val="hybridMultilevel"/>
    <w:tmpl w:val="C29C6F40"/>
    <w:lvl w:ilvl="0" w:tplc="713A3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E942ECC"/>
    <w:multiLevelType w:val="hybridMultilevel"/>
    <w:tmpl w:val="EA3801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AD2C92"/>
    <w:multiLevelType w:val="hybridMultilevel"/>
    <w:tmpl w:val="DD3AAE1A"/>
    <w:lvl w:ilvl="0" w:tplc="DCC286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F8088C"/>
    <w:multiLevelType w:val="hybridMultilevel"/>
    <w:tmpl w:val="F06C2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56429"/>
    <w:multiLevelType w:val="multilevel"/>
    <w:tmpl w:val="8C2863E0"/>
    <w:styleLink w:val="Aufgezhltklein"/>
    <w:lvl w:ilvl="0">
      <w:start w:val="1"/>
      <w:numFmt w:val="bullet"/>
      <w:lvlText w:val=""/>
      <w:lvlJc w:val="left"/>
      <w:pPr>
        <w:tabs>
          <w:tab w:val="num" w:pos="357"/>
        </w:tabs>
        <w:ind w:left="641" w:hanging="284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421EBA"/>
    <w:multiLevelType w:val="hybridMultilevel"/>
    <w:tmpl w:val="7E1ED1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12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fpKCh9wlHr7yD3nCDySHdFc+EE=" w:salt="5k7Zbc0pD0wXpNdfl+udY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Pr>
      <w:rFonts w:ascii="Arial" w:hAnsi="Arial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Einzug0">
    <w:name w:val="Standard Einzug 0"/>
    <w:aliases w:val="8"/>
    <w:basedOn w:val="Standard"/>
    <w:uiPriority w:val="99"/>
    <w:pPr>
      <w:ind w:left="454"/>
    </w:pPr>
    <w:rPr>
      <w:b/>
    </w:rPr>
  </w:style>
  <w:style w:type="table" w:styleId="Tabellenraster">
    <w:name w:val="Table Grid"/>
    <w:basedOn w:val="NormaleTabelle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Times New Roman"/>
      <w:bCs/>
      <w:i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bCs/>
      <w:i/>
      <w:sz w:val="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Arial" w:hAnsi="Arial" w:cs="Times New Roman"/>
      <w:b/>
      <w:bCs/>
      <w:i/>
      <w:sz w:val="20"/>
      <w:szCs w:val="20"/>
    </w:rPr>
  </w:style>
  <w:style w:type="paragraph" w:customStyle="1" w:styleId="Titel2-VN-Vordruck">
    <w:name w:val="Titel 2 - VN-Vordruck"/>
    <w:basedOn w:val="Standard"/>
    <w:next w:val="Standard"/>
    <w:uiPriority w:val="99"/>
    <w:rPr>
      <w:bCs/>
      <w:sz w:val="30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bCs/>
      <w:i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customStyle="1" w:styleId="Text">
    <w:name w:val="Text"/>
    <w:basedOn w:val="Standard"/>
    <w:next w:val="Standard"/>
    <w:link w:val="TextZchn"/>
    <w:uiPriority w:val="99"/>
    <w:pPr>
      <w:spacing w:before="60" w:after="60"/>
    </w:pPr>
    <w:rPr>
      <w:bCs/>
      <w:szCs w:val="24"/>
    </w:rPr>
  </w:style>
  <w:style w:type="paragraph" w:customStyle="1" w:styleId="Text-berschrift">
    <w:name w:val="Text-Überschrift"/>
    <w:basedOn w:val="Text"/>
    <w:next w:val="Text"/>
    <w:uiPriority w:val="99"/>
    <w:rPr>
      <w:b/>
      <w:sz w:val="22"/>
    </w:rPr>
  </w:style>
  <w:style w:type="character" w:customStyle="1" w:styleId="TextZchn">
    <w:name w:val="Text Zchn"/>
    <w:basedOn w:val="Absatz-Standardschriftart"/>
    <w:link w:val="Text"/>
    <w:uiPriority w:val="99"/>
    <w:locked/>
    <w:rPr>
      <w:rFonts w:ascii="Arial" w:hAnsi="Arial" w:cs="Times New Roman"/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bCs/>
      <w:i/>
      <w:sz w:val="20"/>
      <w:szCs w:val="20"/>
    </w:rPr>
  </w:style>
  <w:style w:type="paragraph" w:styleId="Listenabsatz">
    <w:name w:val="List Paragraph"/>
    <w:basedOn w:val="Standard"/>
    <w:uiPriority w:val="99"/>
    <w:qFormat/>
    <w:pPr>
      <w:ind w:left="720"/>
      <w:contextualSpacing/>
    </w:pPr>
  </w:style>
  <w:style w:type="numbering" w:customStyle="1" w:styleId="Aufgezhltklein">
    <w:name w:val="Aufgezählt klein"/>
    <w:pPr>
      <w:numPr>
        <w:numId w:val="1"/>
      </w:numPr>
    </w:p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Pr>
      <w:rFonts w:ascii="Arial" w:hAnsi="Arial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Einzug0">
    <w:name w:val="Standard Einzug 0"/>
    <w:aliases w:val="8"/>
    <w:basedOn w:val="Standard"/>
    <w:uiPriority w:val="99"/>
    <w:pPr>
      <w:ind w:left="454"/>
    </w:pPr>
    <w:rPr>
      <w:b/>
    </w:rPr>
  </w:style>
  <w:style w:type="table" w:styleId="Tabellenraster">
    <w:name w:val="Table Grid"/>
    <w:basedOn w:val="NormaleTabelle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Times New Roman"/>
      <w:bCs/>
      <w:i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bCs/>
      <w:i/>
      <w:sz w:val="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Arial" w:hAnsi="Arial" w:cs="Times New Roman"/>
      <w:b/>
      <w:bCs/>
      <w:i/>
      <w:sz w:val="20"/>
      <w:szCs w:val="20"/>
    </w:rPr>
  </w:style>
  <w:style w:type="paragraph" w:customStyle="1" w:styleId="Titel2-VN-Vordruck">
    <w:name w:val="Titel 2 - VN-Vordruck"/>
    <w:basedOn w:val="Standard"/>
    <w:next w:val="Standard"/>
    <w:uiPriority w:val="99"/>
    <w:rPr>
      <w:bCs/>
      <w:sz w:val="30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bCs/>
      <w:i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customStyle="1" w:styleId="Text">
    <w:name w:val="Text"/>
    <w:basedOn w:val="Standard"/>
    <w:next w:val="Standard"/>
    <w:link w:val="TextZchn"/>
    <w:uiPriority w:val="99"/>
    <w:pPr>
      <w:spacing w:before="60" w:after="60"/>
    </w:pPr>
    <w:rPr>
      <w:bCs/>
      <w:szCs w:val="24"/>
    </w:rPr>
  </w:style>
  <w:style w:type="paragraph" w:customStyle="1" w:styleId="Text-berschrift">
    <w:name w:val="Text-Überschrift"/>
    <w:basedOn w:val="Text"/>
    <w:next w:val="Text"/>
    <w:uiPriority w:val="99"/>
    <w:rPr>
      <w:b/>
      <w:sz w:val="22"/>
    </w:rPr>
  </w:style>
  <w:style w:type="character" w:customStyle="1" w:styleId="TextZchn">
    <w:name w:val="Text Zchn"/>
    <w:basedOn w:val="Absatz-Standardschriftart"/>
    <w:link w:val="Text"/>
    <w:uiPriority w:val="99"/>
    <w:locked/>
    <w:rPr>
      <w:rFonts w:ascii="Arial" w:hAnsi="Arial" w:cs="Times New Roman"/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bCs/>
      <w:i/>
      <w:sz w:val="20"/>
      <w:szCs w:val="20"/>
    </w:rPr>
  </w:style>
  <w:style w:type="paragraph" w:styleId="Listenabsatz">
    <w:name w:val="List Paragraph"/>
    <w:basedOn w:val="Standard"/>
    <w:uiPriority w:val="99"/>
    <w:qFormat/>
    <w:pPr>
      <w:ind w:left="720"/>
      <w:contextualSpacing/>
    </w:pPr>
  </w:style>
  <w:style w:type="numbering" w:customStyle="1" w:styleId="Aufgezhltklein">
    <w:name w:val="Aufgezählt klein"/>
    <w:pPr>
      <w:numPr>
        <w:numId w:val="1"/>
      </w:numPr>
    </w:p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D6EC8-99BE-48D1-B057-1BA97C55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831F657.dotm</Template>
  <TotalTime>0</TotalTime>
  <Pages>4</Pages>
  <Words>671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2016-05-03T12:47:00Z</dcterms:created>
  <dcterms:modified xsi:type="dcterms:W3CDTF">2016-05-03T12:48:00Z</dcterms:modified>
</cp:coreProperties>
</file>