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8" w:rsidRDefault="001E02E8" w:rsidP="001E02E8">
      <w:pPr>
        <w:spacing w:after="0"/>
        <w:rPr>
          <w:rFonts w:ascii="Arial" w:hAnsi="Arial" w:cs="Arial"/>
          <w:b/>
        </w:rPr>
      </w:pPr>
      <w:r w:rsidRPr="00881425">
        <w:rPr>
          <w:rFonts w:ascii="Arial" w:hAnsi="Arial" w:cs="Arial"/>
          <w:b/>
        </w:rPr>
        <w:t>Kosten</w:t>
      </w:r>
      <w:r>
        <w:rPr>
          <w:rFonts w:ascii="Arial" w:hAnsi="Arial" w:cs="Arial"/>
          <w:b/>
        </w:rPr>
        <w:t>-</w:t>
      </w:r>
      <w:bookmarkStart w:id="0" w:name="_GoBack"/>
      <w:bookmarkEnd w:id="0"/>
      <w:r w:rsidRPr="00881425">
        <w:rPr>
          <w:rFonts w:ascii="Arial" w:hAnsi="Arial" w:cs="Arial"/>
          <w:b/>
        </w:rPr>
        <w:t xml:space="preserve"> und Finanzierungsplan</w:t>
      </w:r>
    </w:p>
    <w:p w:rsidR="001E02E8" w:rsidRPr="00881425" w:rsidRDefault="001E02E8" w:rsidP="001E02E8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334"/>
        <w:gridCol w:w="1183"/>
        <w:gridCol w:w="1445"/>
        <w:gridCol w:w="1183"/>
        <w:gridCol w:w="2628"/>
        <w:gridCol w:w="2628"/>
        <w:gridCol w:w="2628"/>
      </w:tblGrid>
      <w:tr w:rsidR="001E02E8" w:rsidRPr="00D12D9D" w:rsidTr="00986AB4">
        <w:tc>
          <w:tcPr>
            <w:tcW w:w="14029" w:type="dxa"/>
            <w:gridSpan w:val="7"/>
          </w:tcPr>
          <w:p w:rsidR="001E02E8" w:rsidRPr="00D12D9D" w:rsidRDefault="001E02E8" w:rsidP="00986AB4">
            <w:pPr>
              <w:spacing w:line="360" w:lineRule="exact"/>
              <w:jc w:val="center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t>Geplante Maßnahme</w:t>
            </w: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Beginn</w:t>
            </w:r>
            <w:r w:rsidRPr="00D12D9D">
              <w:rPr>
                <w:rStyle w:val="Funotenzeichen"/>
                <w:rFonts w:asciiTheme="minorHAnsi" w:hAnsiTheme="minorHAnsi"/>
              </w:rPr>
              <w:footnoteReference w:id="1"/>
            </w:r>
            <w:r w:rsidRPr="00D12D9D">
              <w:rPr>
                <w:rFonts w:asciiTheme="minorHAnsi" w:hAnsiTheme="minorHAnsi"/>
              </w:rPr>
              <w:t>/ Ende</w:t>
            </w:r>
            <w:r w:rsidRPr="00D12D9D">
              <w:rPr>
                <w:rStyle w:val="Funotenzeichen"/>
                <w:rFonts w:asciiTheme="minorHAnsi" w:hAnsiTheme="minorHAnsi"/>
              </w:rPr>
              <w:footnoteReference w:id="2"/>
            </w:r>
            <w:r w:rsidRPr="00D12D9D">
              <w:rPr>
                <w:rFonts w:asciiTheme="minorHAnsi" w:hAnsiTheme="minorHAnsi"/>
              </w:rPr>
              <w:t xml:space="preserve"> der Umsetzung: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5256" w:type="dxa"/>
            <w:gridSpan w:val="2"/>
          </w:tcPr>
          <w:p w:rsidR="001E02E8" w:rsidRPr="00D12D9D" w:rsidRDefault="001E02E8" w:rsidP="00986AB4">
            <w:r w:rsidRPr="00D12D9D">
              <w:rPr>
                <w:rFonts w:asciiTheme="minorHAnsi" w:hAnsiTheme="minorHAnsi" w:cs="Calibri"/>
              </w:rPr>
              <w:t>Beginn: 01.0</w:t>
            </w:r>
            <w:r>
              <w:rPr>
                <w:rFonts w:asciiTheme="minorHAnsi" w:hAnsiTheme="minorHAnsi" w:cs="Calibri"/>
              </w:rPr>
              <w:t>9.</w:t>
            </w:r>
            <w:r w:rsidRPr="00D12D9D">
              <w:rPr>
                <w:rFonts w:asciiTheme="minorHAnsi" w:hAnsiTheme="minorHAnsi" w:cs="Calibri"/>
              </w:rPr>
              <w:t>2022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Ende: </w:t>
            </w: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Besteht eine Berechtigung zum Vorsteuerabzug?</w:t>
            </w:r>
          </w:p>
        </w:tc>
        <w:tc>
          <w:tcPr>
            <w:tcW w:w="5256" w:type="dxa"/>
            <w:gridSpan w:val="3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Ja: </w:t>
            </w:r>
          </w:p>
        </w:tc>
        <w:tc>
          <w:tcPr>
            <w:tcW w:w="5256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Nein: </w:t>
            </w:r>
          </w:p>
        </w:tc>
      </w:tr>
      <w:tr w:rsidR="001E02E8" w:rsidRPr="00D12D9D" w:rsidTr="00986AB4">
        <w:trPr>
          <w:trHeight w:val="730"/>
        </w:trPr>
        <w:tc>
          <w:tcPr>
            <w:tcW w:w="2334" w:type="dxa"/>
            <w:tcBorders>
              <w:left w:val="nil"/>
              <w:right w:val="nil"/>
            </w:tcBorders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  <w:gridSpan w:val="2"/>
            <w:tcBorders>
              <w:left w:val="nil"/>
              <w:right w:val="nil"/>
            </w:tcBorders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14029" w:type="dxa"/>
            <w:gridSpan w:val="7"/>
            <w:tcBorders>
              <w:top w:val="nil"/>
            </w:tcBorders>
          </w:tcPr>
          <w:p w:rsidR="001E02E8" w:rsidRPr="00D12D9D" w:rsidRDefault="001E02E8" w:rsidP="00986AB4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  <w:b/>
              </w:rPr>
              <w:t>Kostenplan</w:t>
            </w:r>
          </w:p>
          <w:p w:rsidR="001E02E8" w:rsidRPr="00D12D9D" w:rsidRDefault="001E02E8" w:rsidP="00986AB4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Hilfstabelle</w:t>
            </w:r>
            <w:r w:rsidRPr="00D12D9D">
              <w:rPr>
                <w:rFonts w:asciiTheme="minorHAnsi" w:hAnsiTheme="minorHAnsi"/>
              </w:rPr>
              <w:t>)</w:t>
            </w: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Aufgegliederte Darstellung der 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Ausgaben</w:t>
            </w:r>
            <w:r w:rsidRPr="00D12D9D">
              <w:rPr>
                <w:rStyle w:val="Funotenzeichen"/>
                <w:rFonts w:asciiTheme="minorHAnsi" w:hAnsiTheme="minorHAnsi"/>
              </w:rPr>
              <w:footnoteReference w:id="3"/>
            </w:r>
            <w:r w:rsidRPr="00D12D9D">
              <w:rPr>
                <w:rFonts w:asciiTheme="minorHAnsi" w:hAnsiTheme="minorHAnsi"/>
              </w:rPr>
              <w:t xml:space="preserve"> für die Maßnahme*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2022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CC1E70">
              <w:rPr>
                <w:rFonts w:asciiTheme="minorHAnsi" w:hAnsiTheme="minorHAnsi"/>
              </w:rPr>
              <w:t>(TT.MM.JJJJ – T.MM.JJJJ)</w:t>
            </w: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2023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CC1E70">
              <w:rPr>
                <w:rFonts w:asciiTheme="minorHAnsi" w:hAnsiTheme="minorHAnsi"/>
              </w:rPr>
              <w:t>(TT.MM.JJJJ – T.MM.JJJJ)</w:t>
            </w:r>
          </w:p>
        </w:tc>
        <w:tc>
          <w:tcPr>
            <w:tcW w:w="2628" w:type="dxa"/>
          </w:tcPr>
          <w:p w:rsidR="001E02E8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2024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CC1E70">
              <w:rPr>
                <w:rFonts w:asciiTheme="minorHAnsi" w:hAnsiTheme="minorHAnsi"/>
              </w:rPr>
              <w:t>(TT.MM.JJJJ – T.MM.JJJJ)</w:t>
            </w: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Gesamt:</w:t>
            </w:r>
          </w:p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Projektbezogene Personalausgaben (gemäß beigefügter Übersicht – Anlage 1) 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  <w:p w:rsidR="001E02E8" w:rsidRPr="00D12D9D" w:rsidRDefault="001E02E8" w:rsidP="00986A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t>Zwischensumme Personalausgaben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lastRenderedPageBreak/>
              <w:t>Projektbezogene Sachausgaben</w:t>
            </w:r>
          </w:p>
          <w:p w:rsidR="001E02E8" w:rsidRDefault="001E02E8" w:rsidP="00986AB4">
            <w:pPr>
              <w:pStyle w:val="Textkrp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(detaillierte Darstellung der einzelnen Positionen</w:t>
            </w:r>
            <w:r>
              <w:rPr>
                <w:rFonts w:asciiTheme="minorHAnsi" w:hAnsiTheme="minorHAnsi"/>
              </w:rPr>
              <w:t xml:space="preserve">, z.B. 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Honorare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Veranstaltungskosten </w:t>
            </w:r>
            <w:r>
              <w:rPr>
                <w:sz w:val="20"/>
                <w:szCs w:val="20"/>
              </w:rPr>
              <w:br/>
              <w:t>- Vergabe von Aufträgen/externe Dienstleistungen (z.B. Evaluation etc.)</w:t>
            </w:r>
            <w:r>
              <w:rPr>
                <w:sz w:val="20"/>
                <w:szCs w:val="20"/>
              </w:rPr>
              <w:br/>
              <w:t xml:space="preserve">- Dienstreisen 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Öffentlichkeitsarbeit, 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Druckerzeugnisse etc.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Geschäftsbedarf (Büromaterial)</w:t>
            </w:r>
          </w:p>
          <w:p w:rsidR="001E02E8" w:rsidRDefault="001E02E8" w:rsidP="00986A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ggf. Investitionen </w:t>
            </w:r>
          </w:p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</w:rPr>
            </w:pP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t>Zwischensumme Sachausgaben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Ggf. n</w:t>
            </w:r>
            <w:r w:rsidRPr="00D12D9D">
              <w:rPr>
                <w:rFonts w:asciiTheme="minorHAnsi" w:hAnsiTheme="minorHAnsi"/>
              </w:rPr>
              <w:t xml:space="preserve">icht zuwendungsfähige Ausgaben* 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Tr="00986AB4">
        <w:tc>
          <w:tcPr>
            <w:tcW w:w="3517" w:type="dxa"/>
            <w:gridSpan w:val="2"/>
          </w:tcPr>
          <w:p w:rsidR="001E02E8" w:rsidRPr="00D12D9D" w:rsidRDefault="001E02E8" w:rsidP="00986AB4">
            <w:pPr>
              <w:pStyle w:val="Textkrper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t>Summe der Projektausgaben</w:t>
            </w:r>
          </w:p>
        </w:tc>
        <w:tc>
          <w:tcPr>
            <w:tcW w:w="2628" w:type="dxa"/>
            <w:gridSpan w:val="2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628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</w:tbl>
    <w:p w:rsidR="001E02E8" w:rsidRPr="00D12D9D" w:rsidRDefault="001E02E8" w:rsidP="001E02E8">
      <w:pPr>
        <w:pStyle w:val="Textkrper"/>
        <w:rPr>
          <w:rFonts w:asciiTheme="minorHAnsi" w:hAnsiTheme="minorHAnsi"/>
        </w:rPr>
      </w:pPr>
      <w:r w:rsidRPr="00D12D9D">
        <w:rPr>
          <w:rFonts w:asciiTheme="minorHAnsi" w:hAnsiTheme="minorHAnsi"/>
        </w:rPr>
        <w:t xml:space="preserve">*Gemäß VV </w:t>
      </w:r>
      <w:proofErr w:type="spellStart"/>
      <w:r w:rsidRPr="00D12D9D">
        <w:rPr>
          <w:rFonts w:asciiTheme="minorHAnsi" w:hAnsiTheme="minorHAnsi"/>
        </w:rPr>
        <w:t>Nr</w:t>
      </w:r>
      <w:proofErr w:type="spellEnd"/>
      <w:r w:rsidRPr="00D12D9D">
        <w:rPr>
          <w:rFonts w:asciiTheme="minorHAnsi" w:hAnsiTheme="minorHAnsi"/>
        </w:rPr>
        <w:t xml:space="preserve"> 2.2 zu § 44 LHO nicht förderfähig sind:</w:t>
      </w:r>
    </w:p>
    <w:p w:rsidR="001E02E8" w:rsidRPr="00D12D9D" w:rsidRDefault="001E02E8" w:rsidP="001E02E8">
      <w:pPr>
        <w:pStyle w:val="Textkrper"/>
        <w:numPr>
          <w:ilvl w:val="0"/>
          <w:numId w:val="1"/>
        </w:numPr>
        <w:ind w:left="164" w:hanging="142"/>
        <w:rPr>
          <w:rFonts w:asciiTheme="minorHAnsi" w:hAnsiTheme="minorHAnsi"/>
        </w:rPr>
      </w:pPr>
      <w:r w:rsidRPr="00D12D9D">
        <w:rPr>
          <w:rFonts w:asciiTheme="minorHAnsi" w:hAnsiTheme="minorHAnsi"/>
        </w:rPr>
        <w:t>Umsatzsteuerbeträge, die nach § 15 UStG als Vorsteuer abziehbar sind,</w:t>
      </w:r>
    </w:p>
    <w:p w:rsidR="001E02E8" w:rsidRPr="00D12D9D" w:rsidRDefault="001E02E8" w:rsidP="001E02E8">
      <w:pPr>
        <w:pStyle w:val="Textkrper"/>
        <w:numPr>
          <w:ilvl w:val="0"/>
          <w:numId w:val="1"/>
        </w:numPr>
        <w:ind w:left="164" w:hanging="142"/>
        <w:rPr>
          <w:rFonts w:asciiTheme="minorHAnsi" w:hAnsiTheme="minorHAnsi"/>
        </w:rPr>
      </w:pPr>
      <w:r w:rsidRPr="00D12D9D">
        <w:rPr>
          <w:rFonts w:asciiTheme="minorHAnsi" w:hAnsiTheme="minorHAnsi"/>
        </w:rPr>
        <w:t>Beiträge zu nicht gesetzlich vorgeschriebenen Versicherungen,</w:t>
      </w:r>
    </w:p>
    <w:p w:rsidR="001E02E8" w:rsidRPr="00D12D9D" w:rsidRDefault="001E02E8" w:rsidP="001E02E8">
      <w:pPr>
        <w:pStyle w:val="Textkrper"/>
        <w:numPr>
          <w:ilvl w:val="0"/>
          <w:numId w:val="1"/>
        </w:numPr>
        <w:ind w:left="164" w:hanging="142"/>
        <w:rPr>
          <w:rFonts w:asciiTheme="minorHAnsi" w:hAnsiTheme="minorHAnsi"/>
        </w:rPr>
      </w:pPr>
      <w:r w:rsidRPr="00D12D9D">
        <w:rPr>
          <w:rFonts w:asciiTheme="minorHAnsi" w:hAnsiTheme="minorHAnsi"/>
        </w:rPr>
        <w:t>Zuführungen an Rücklagen,</w:t>
      </w:r>
    </w:p>
    <w:p w:rsidR="001E02E8" w:rsidRPr="00C425D4" w:rsidRDefault="001E02E8" w:rsidP="001E02E8">
      <w:pPr>
        <w:pStyle w:val="Textkrper"/>
        <w:numPr>
          <w:ilvl w:val="0"/>
          <w:numId w:val="1"/>
        </w:numPr>
        <w:ind w:left="164" w:hanging="142"/>
        <w:rPr>
          <w:rFonts w:asciiTheme="minorHAnsi" w:hAnsiTheme="minorHAnsi"/>
        </w:rPr>
      </w:pPr>
      <w:r w:rsidRPr="00C425D4">
        <w:rPr>
          <w:rFonts w:asciiTheme="minorHAnsi" w:hAnsiTheme="minorHAnsi"/>
        </w:rPr>
        <w:t>Im Regelfall nicht-kassenwirksame Aufwendungen und Kosten (Abschreibungen, Bildung von Rückstellungen, kalkulatorische Zinsen etc.),</w:t>
      </w:r>
    </w:p>
    <w:p w:rsidR="001E02E8" w:rsidRPr="00D12D9D" w:rsidRDefault="001E02E8" w:rsidP="001E02E8">
      <w:pPr>
        <w:pStyle w:val="Textkrper"/>
        <w:numPr>
          <w:ilvl w:val="0"/>
          <w:numId w:val="1"/>
        </w:numPr>
        <w:ind w:left="164" w:hanging="142"/>
        <w:rPr>
          <w:rFonts w:asciiTheme="minorHAnsi" w:hAnsiTheme="minorHAnsi"/>
        </w:rPr>
      </w:pPr>
      <w:r w:rsidRPr="00D12D9D">
        <w:rPr>
          <w:rFonts w:asciiTheme="minorHAnsi" w:hAnsiTheme="minorHAnsi"/>
        </w:rPr>
        <w:t>Entgelte, soweit sie den TV-L und die für das Land maßgeblichen sonstigen Tarifverträge übersteigen.)</w:t>
      </w:r>
    </w:p>
    <w:p w:rsidR="001E02E8" w:rsidRDefault="001E02E8" w:rsidP="001E02E8">
      <w:pPr>
        <w:spacing w:line="360" w:lineRule="exact"/>
      </w:pPr>
    </w:p>
    <w:p w:rsidR="001E02E8" w:rsidRPr="00D12D9D" w:rsidRDefault="001E02E8" w:rsidP="001E02E8">
      <w:pPr>
        <w:spacing w:line="360" w:lineRule="exact"/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3595"/>
        <w:gridCol w:w="2502"/>
        <w:gridCol w:w="2502"/>
        <w:gridCol w:w="2502"/>
        <w:gridCol w:w="2928"/>
      </w:tblGrid>
      <w:tr w:rsidR="001E02E8" w:rsidRPr="00D12D9D" w:rsidTr="00986AB4">
        <w:tc>
          <w:tcPr>
            <w:tcW w:w="14029" w:type="dxa"/>
            <w:gridSpan w:val="5"/>
          </w:tcPr>
          <w:p w:rsidR="001E02E8" w:rsidRPr="00D12D9D" w:rsidRDefault="001E02E8" w:rsidP="00986AB4">
            <w:pPr>
              <w:spacing w:line="360" w:lineRule="exact"/>
              <w:jc w:val="center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lastRenderedPageBreak/>
              <w:t>Finanzierungsplan</w:t>
            </w:r>
          </w:p>
          <w:p w:rsidR="001E02E8" w:rsidRPr="00D12D9D" w:rsidRDefault="001E02E8" w:rsidP="00986AB4">
            <w:pPr>
              <w:spacing w:line="360" w:lineRule="exact"/>
              <w:jc w:val="center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Hilfstabelle</w:t>
            </w:r>
            <w:r w:rsidRPr="00D12D9D">
              <w:rPr>
                <w:rFonts w:asciiTheme="minorHAnsi" w:hAnsiTheme="minorHAnsi"/>
              </w:rPr>
              <w:t>)</w:t>
            </w: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2022</w:t>
            </w:r>
          </w:p>
        </w:tc>
        <w:tc>
          <w:tcPr>
            <w:tcW w:w="2502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2023</w:t>
            </w:r>
          </w:p>
        </w:tc>
        <w:tc>
          <w:tcPr>
            <w:tcW w:w="2502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2024</w:t>
            </w: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Gesamt</w:t>
            </w: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Eigenmittel des Projektträgers </w:t>
            </w:r>
          </w:p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die Summe aus Eigen- und Drittmitteln muss </w:t>
            </w:r>
            <w:r w:rsidRPr="00D12D9D">
              <w:rPr>
                <w:rFonts w:asciiTheme="minorHAnsi" w:hAnsiTheme="minorHAnsi"/>
              </w:rPr>
              <w:t xml:space="preserve">mindestens 10% der </w:t>
            </w:r>
            <w:r>
              <w:rPr>
                <w:rFonts w:asciiTheme="minorHAnsi" w:hAnsiTheme="minorHAnsi"/>
              </w:rPr>
              <w:t xml:space="preserve">zuwendungsfähigen </w:t>
            </w:r>
            <w:r w:rsidRPr="00D12D9D">
              <w:rPr>
                <w:rFonts w:asciiTheme="minorHAnsi" w:hAnsiTheme="minorHAnsi"/>
              </w:rPr>
              <w:t>Gesamtausgaben</w:t>
            </w:r>
            <w:r>
              <w:rPr>
                <w:rFonts w:asciiTheme="minorHAnsi" w:hAnsiTheme="minorHAnsi"/>
              </w:rPr>
              <w:t xml:space="preserve"> entsprechen</w:t>
            </w:r>
            <w:r w:rsidRPr="00D12D9D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>Beteiligung Dritter (z.B. Projektpartner) / Drittmittel</w:t>
            </w: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Zuschüsse weiterer öffentlich-rechtlicher Zuwendungsgeber </w:t>
            </w: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  <w:r w:rsidRPr="00D12D9D">
              <w:rPr>
                <w:rFonts w:asciiTheme="minorHAnsi" w:hAnsiTheme="minorHAnsi"/>
              </w:rPr>
              <w:t xml:space="preserve">Beantragter Landeszuschuss </w:t>
            </w:r>
            <w:r>
              <w:rPr>
                <w:rFonts w:asciiTheme="minorHAnsi" w:hAnsiTheme="minorHAnsi"/>
              </w:rPr>
              <w:br/>
            </w:r>
            <w:r w:rsidRPr="00D12D9D">
              <w:rPr>
                <w:rFonts w:asciiTheme="minorHAnsi" w:hAnsiTheme="minorHAnsi"/>
              </w:rPr>
              <w:t>(= Finanzierungslücke)</w:t>
            </w: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  <w:tr w:rsidR="001E02E8" w:rsidRPr="00D12D9D" w:rsidDel="0052084A" w:rsidTr="00986AB4">
        <w:tc>
          <w:tcPr>
            <w:tcW w:w="3595" w:type="dxa"/>
          </w:tcPr>
          <w:p w:rsidR="001E02E8" w:rsidRPr="00D12D9D" w:rsidRDefault="001E02E8" w:rsidP="00986AB4">
            <w:pPr>
              <w:spacing w:line="360" w:lineRule="exact"/>
              <w:rPr>
                <w:rFonts w:asciiTheme="minorHAnsi" w:hAnsiTheme="minorHAnsi"/>
                <w:b/>
              </w:rPr>
            </w:pPr>
            <w:r w:rsidRPr="00D12D9D">
              <w:rPr>
                <w:rFonts w:asciiTheme="minorHAnsi" w:hAnsiTheme="minorHAnsi"/>
                <w:b/>
              </w:rPr>
              <w:t>Summe</w:t>
            </w: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502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  <w:tc>
          <w:tcPr>
            <w:tcW w:w="2928" w:type="dxa"/>
          </w:tcPr>
          <w:p w:rsidR="001E02E8" w:rsidRPr="00D12D9D" w:rsidDel="0052084A" w:rsidRDefault="001E02E8" w:rsidP="00986AB4">
            <w:pPr>
              <w:spacing w:line="360" w:lineRule="exact"/>
              <w:rPr>
                <w:rFonts w:asciiTheme="minorHAnsi" w:hAnsiTheme="minorHAnsi"/>
              </w:rPr>
            </w:pPr>
          </w:p>
        </w:tc>
      </w:tr>
    </w:tbl>
    <w:p w:rsidR="00114AA5" w:rsidRDefault="00114AA5"/>
    <w:sectPr w:rsidR="00114AA5" w:rsidSect="001E02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E8" w:rsidRDefault="001E02E8" w:rsidP="001E02E8">
      <w:pPr>
        <w:spacing w:after="0" w:line="240" w:lineRule="auto"/>
      </w:pPr>
      <w:r>
        <w:separator/>
      </w:r>
    </w:p>
  </w:endnote>
  <w:endnote w:type="continuationSeparator" w:id="0">
    <w:p w:rsidR="001E02E8" w:rsidRDefault="001E02E8" w:rsidP="001E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E8" w:rsidRDefault="001E02E8" w:rsidP="001E02E8">
      <w:pPr>
        <w:spacing w:after="0" w:line="240" w:lineRule="auto"/>
      </w:pPr>
      <w:r>
        <w:separator/>
      </w:r>
    </w:p>
  </w:footnote>
  <w:footnote w:type="continuationSeparator" w:id="0">
    <w:p w:rsidR="001E02E8" w:rsidRDefault="001E02E8" w:rsidP="001E02E8">
      <w:pPr>
        <w:spacing w:after="0" w:line="240" w:lineRule="auto"/>
      </w:pPr>
      <w:r>
        <w:continuationSeparator/>
      </w:r>
    </w:p>
  </w:footnote>
  <w:footnote w:id="1">
    <w:p w:rsidR="001E02E8" w:rsidRDefault="001E02E8" w:rsidP="001E02E8">
      <w:pPr>
        <w:pStyle w:val="Funotentext"/>
      </w:pPr>
      <w:r w:rsidRPr="003C0359">
        <w:rPr>
          <w:rStyle w:val="Funotenzeichen"/>
          <w:rFonts w:ascii="Times New Roman" w:hAnsi="Times New Roman"/>
        </w:rPr>
        <w:footnoteRef/>
      </w:r>
      <w:r w:rsidRPr="003C0359">
        <w:rPr>
          <w:rFonts w:ascii="Times New Roman" w:hAnsi="Times New Roman"/>
        </w:rPr>
        <w:t xml:space="preserve"> Vor Bekanntgabe des Zuwendungsbescheids begonnene Vorhaben sind nicht zuwendungsfähig.</w:t>
      </w:r>
    </w:p>
  </w:footnote>
  <w:footnote w:id="2">
    <w:p w:rsidR="001E02E8" w:rsidRDefault="001E02E8" w:rsidP="001E02E8">
      <w:pPr>
        <w:pStyle w:val="Funotentext"/>
      </w:pPr>
      <w:r w:rsidRPr="003C0359">
        <w:rPr>
          <w:rStyle w:val="Funotenzeichen"/>
          <w:rFonts w:ascii="Times New Roman" w:hAnsi="Times New Roman"/>
        </w:rPr>
        <w:footnoteRef/>
      </w:r>
      <w:r w:rsidRPr="003C0359">
        <w:rPr>
          <w:rFonts w:ascii="Times New Roman" w:hAnsi="Times New Roman"/>
        </w:rPr>
        <w:t xml:space="preserve"> Die Zuwendungsfähigkeit der Maßnahmen setzt eine </w:t>
      </w:r>
      <w:r>
        <w:rPr>
          <w:rFonts w:ascii="Times New Roman" w:hAnsi="Times New Roman"/>
        </w:rPr>
        <w:t>maximale Projektlaufzeit bis zum 31.12.2024</w:t>
      </w:r>
      <w:r w:rsidRPr="00D12D9D">
        <w:rPr>
          <w:rFonts w:ascii="Times New Roman" w:hAnsi="Times New Roman"/>
        </w:rPr>
        <w:t xml:space="preserve"> voraus.</w:t>
      </w:r>
    </w:p>
  </w:footnote>
  <w:footnote w:id="3">
    <w:p w:rsidR="001E02E8" w:rsidRDefault="001E02E8" w:rsidP="001E02E8">
      <w:pPr>
        <w:pStyle w:val="Funotentext"/>
      </w:pPr>
      <w:r w:rsidRPr="003C0359">
        <w:rPr>
          <w:rStyle w:val="Funotenzeichen"/>
          <w:rFonts w:ascii="Times New Roman" w:hAnsi="Times New Roman"/>
        </w:rPr>
        <w:footnoteRef/>
      </w:r>
      <w:r w:rsidRPr="003C0359">
        <w:rPr>
          <w:rFonts w:ascii="Times New Roman" w:hAnsi="Times New Roman"/>
        </w:rPr>
        <w:t xml:space="preserve"> Bei bestehender Vorsteuerabzugsberechtigung nach § 15 UStG dürfen nur die Netto-Ausgabebeträge angesetzt werden.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76B89"/>
    <w:multiLevelType w:val="hybridMultilevel"/>
    <w:tmpl w:val="F50082B2"/>
    <w:lvl w:ilvl="0" w:tplc="05EEDE4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8"/>
    <w:rsid w:val="00114AA5"/>
    <w:rsid w:val="001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B93D"/>
  <w15:chartTrackingRefBased/>
  <w15:docId w15:val="{8FEC1E3C-B3F6-423A-9D29-D9BDE2D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2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E02E8"/>
    <w:pPr>
      <w:spacing w:after="0" w:line="36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E02E8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E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02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02E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E02E8"/>
    <w:rPr>
      <w:rFonts w:cs="Times New Roman"/>
      <w:vertAlign w:val="superscript"/>
    </w:rPr>
  </w:style>
  <w:style w:type="paragraph" w:customStyle="1" w:styleId="Default">
    <w:name w:val="Default"/>
    <w:rsid w:val="001E0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Schmolz, Nikolai (SM STU)</dc:creator>
  <cp:keywords/>
  <dc:description/>
  <cp:lastModifiedBy>Schmolz, Nikolai (SM STU)</cp:lastModifiedBy>
  <cp:revision>1</cp:revision>
  <dcterms:created xsi:type="dcterms:W3CDTF">2022-05-02T07:48:00Z</dcterms:created>
  <dcterms:modified xsi:type="dcterms:W3CDTF">2022-05-02T07:49:00Z</dcterms:modified>
</cp:coreProperties>
</file>